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D4D26" w14:textId="77777777" w:rsidR="009053CF" w:rsidRDefault="009053CF">
      <w:pPr>
        <w:jc w:val="center"/>
      </w:pPr>
    </w:p>
    <w:p w14:paraId="04B58060" w14:textId="77777777" w:rsidR="009053CF" w:rsidRDefault="009053CF">
      <w:pPr>
        <w:jc w:val="center"/>
      </w:pPr>
    </w:p>
    <w:p w14:paraId="420AA6FC" w14:textId="77777777" w:rsidR="009053CF" w:rsidRDefault="009053CF">
      <w:pPr>
        <w:jc w:val="center"/>
      </w:pPr>
    </w:p>
    <w:p w14:paraId="2DB4EFA9" w14:textId="77777777" w:rsidR="009053CF" w:rsidRDefault="009053CF">
      <w:pPr>
        <w:jc w:val="center"/>
      </w:pPr>
    </w:p>
    <w:p w14:paraId="115ADF45" w14:textId="77777777" w:rsidR="009053CF" w:rsidRDefault="00856C4D">
      <w:pPr>
        <w:jc w:val="center"/>
        <w:rPr>
          <w:sz w:val="40"/>
          <w:szCs w:val="40"/>
        </w:rPr>
      </w:pPr>
      <w:r>
        <w:rPr>
          <w:sz w:val="40"/>
          <w:szCs w:val="40"/>
        </w:rPr>
        <w:t>Statement of Environmental Effects</w:t>
      </w:r>
    </w:p>
    <w:p w14:paraId="6634085F" w14:textId="77777777" w:rsidR="009053CF" w:rsidRDefault="009053CF">
      <w:pPr>
        <w:jc w:val="center"/>
      </w:pPr>
    </w:p>
    <w:p w14:paraId="75320817" w14:textId="60A3C42E" w:rsidR="009053CF" w:rsidRDefault="00856C4D">
      <w:pPr>
        <w:jc w:val="center"/>
      </w:pPr>
      <w:r>
        <w:t>Accompanying a development application</w:t>
      </w:r>
      <w:r w:rsidR="005A5BE4">
        <w:t xml:space="preserve"> </w:t>
      </w:r>
      <w:r>
        <w:t>for</w:t>
      </w:r>
    </w:p>
    <w:p w14:paraId="1B6D438F" w14:textId="77777777" w:rsidR="009053CF" w:rsidRDefault="009053CF">
      <w:pPr>
        <w:jc w:val="center"/>
      </w:pPr>
    </w:p>
    <w:p w14:paraId="5A4D5D3C" w14:textId="59C8D670" w:rsidR="00B144CF" w:rsidRDefault="00B144CF" w:rsidP="00B144CF">
      <w:pPr>
        <w:jc w:val="center"/>
        <w:rPr>
          <w:sz w:val="40"/>
          <w:szCs w:val="40"/>
        </w:rPr>
      </w:pPr>
      <w:r>
        <w:rPr>
          <w:sz w:val="40"/>
          <w:szCs w:val="40"/>
        </w:rPr>
        <w:t xml:space="preserve">Tumbarumba Caravan Park </w:t>
      </w:r>
      <w:r w:rsidR="00D17DC5">
        <w:rPr>
          <w:sz w:val="40"/>
          <w:szCs w:val="40"/>
        </w:rPr>
        <w:t>Recreation</w:t>
      </w:r>
      <w:r>
        <w:rPr>
          <w:sz w:val="40"/>
          <w:szCs w:val="40"/>
        </w:rPr>
        <w:t xml:space="preserve"> Room</w:t>
      </w:r>
    </w:p>
    <w:p w14:paraId="37CC3DB8" w14:textId="77777777" w:rsidR="009053CF" w:rsidRDefault="009053CF">
      <w:pPr>
        <w:jc w:val="center"/>
      </w:pPr>
    </w:p>
    <w:p w14:paraId="31688A25" w14:textId="77777777" w:rsidR="009053CF" w:rsidRDefault="00856C4D">
      <w:pPr>
        <w:jc w:val="center"/>
      </w:pPr>
      <w:r>
        <w:t>At</w:t>
      </w:r>
    </w:p>
    <w:p w14:paraId="1288802A" w14:textId="77777777" w:rsidR="009053CF" w:rsidRDefault="009053CF">
      <w:pPr>
        <w:jc w:val="center"/>
      </w:pPr>
    </w:p>
    <w:p w14:paraId="19A9931E" w14:textId="55B95957" w:rsidR="009053CF" w:rsidRDefault="00B144CF">
      <w:pPr>
        <w:jc w:val="center"/>
        <w:rPr>
          <w:sz w:val="40"/>
          <w:szCs w:val="40"/>
        </w:rPr>
      </w:pPr>
      <w:bookmarkStart w:id="0" w:name="_Hlk136162558"/>
      <w:r>
        <w:rPr>
          <w:sz w:val="40"/>
          <w:szCs w:val="40"/>
        </w:rPr>
        <w:t>Lot 433 DP 755892</w:t>
      </w:r>
      <w:r w:rsidR="002D0C1F">
        <w:rPr>
          <w:sz w:val="40"/>
          <w:szCs w:val="40"/>
        </w:rPr>
        <w:t>/</w:t>
      </w:r>
      <w:r>
        <w:rPr>
          <w:sz w:val="40"/>
          <w:szCs w:val="40"/>
        </w:rPr>
        <w:t>Lot 453 DP755892</w:t>
      </w:r>
    </w:p>
    <w:p w14:paraId="197DA0CB" w14:textId="783E0CD1" w:rsidR="009053CF" w:rsidRDefault="00B144CF">
      <w:pPr>
        <w:jc w:val="center"/>
        <w:rPr>
          <w:sz w:val="40"/>
          <w:szCs w:val="40"/>
        </w:rPr>
      </w:pPr>
      <w:r>
        <w:rPr>
          <w:sz w:val="40"/>
          <w:szCs w:val="40"/>
        </w:rPr>
        <w:t>The Parade, Tumbarumba, NSW, 2653</w:t>
      </w:r>
    </w:p>
    <w:bookmarkEnd w:id="0"/>
    <w:p w14:paraId="038E5CBF" w14:textId="04556FE1" w:rsidR="009053CF" w:rsidRDefault="009053CF" w:rsidP="005A5BE4"/>
    <w:p w14:paraId="5CB1BED0" w14:textId="28CDA4E0" w:rsidR="005A5BE4" w:rsidRDefault="005A5BE4" w:rsidP="005A5BE4">
      <w:pPr>
        <w:jc w:val="center"/>
      </w:pPr>
      <w:r w:rsidRPr="005A5BE4">
        <w:t>28/5/2023</w:t>
      </w:r>
    </w:p>
    <w:p w14:paraId="743ADF71" w14:textId="77777777" w:rsidR="005A5BE4" w:rsidRDefault="005A5BE4" w:rsidP="005A5BE4">
      <w:pPr>
        <w:jc w:val="center"/>
      </w:pPr>
    </w:p>
    <w:p w14:paraId="6582A91B" w14:textId="77F0344A" w:rsidR="005A5BE4" w:rsidRPr="005A5BE4" w:rsidRDefault="005A5BE4" w:rsidP="005A5BE4">
      <w:pPr>
        <w:jc w:val="center"/>
        <w:rPr>
          <w:sz w:val="40"/>
          <w:szCs w:val="40"/>
        </w:rPr>
      </w:pPr>
      <w:r w:rsidRPr="005A5BE4">
        <w:rPr>
          <w:sz w:val="40"/>
          <w:szCs w:val="40"/>
        </w:rPr>
        <w:t>DA reference Number: PAN-336397</w:t>
      </w:r>
    </w:p>
    <w:p w14:paraId="0788CC6E" w14:textId="77777777" w:rsidR="009053CF" w:rsidRDefault="009053CF">
      <w:pPr>
        <w:jc w:val="center"/>
      </w:pPr>
    </w:p>
    <w:p w14:paraId="64C76F9A" w14:textId="77777777" w:rsidR="009053CF" w:rsidRDefault="00856C4D">
      <w:pPr>
        <w:rPr>
          <w:sz w:val="40"/>
          <w:szCs w:val="40"/>
        </w:rPr>
      </w:pPr>
      <w:r>
        <w:br w:type="page"/>
      </w:r>
    </w:p>
    <w:p w14:paraId="7D9B51E9" w14:textId="29776108" w:rsidR="009053CF" w:rsidRDefault="00856C4D">
      <w:pPr>
        <w:rPr>
          <w:b/>
        </w:rPr>
      </w:pPr>
      <w:r>
        <w:rPr>
          <w:b/>
        </w:rPr>
        <w:lastRenderedPageBreak/>
        <w:t>Contents</w:t>
      </w:r>
    </w:p>
    <w:tbl>
      <w:tblPr>
        <w:tblStyle w:val="TableGrid"/>
        <w:tblW w:w="9016" w:type="dxa"/>
        <w:tblLook w:val="04A0" w:firstRow="1" w:lastRow="0" w:firstColumn="1" w:lastColumn="0" w:noHBand="0" w:noVBand="1"/>
      </w:tblPr>
      <w:tblGrid>
        <w:gridCol w:w="4509"/>
        <w:gridCol w:w="4507"/>
      </w:tblGrid>
      <w:tr w:rsidR="009053CF" w14:paraId="10A62B7E" w14:textId="77777777">
        <w:tc>
          <w:tcPr>
            <w:tcW w:w="4508" w:type="dxa"/>
            <w:tcBorders>
              <w:top w:val="nil"/>
              <w:left w:val="nil"/>
              <w:bottom w:val="nil"/>
              <w:right w:val="nil"/>
            </w:tcBorders>
            <w:shd w:val="clear" w:color="auto" w:fill="auto"/>
          </w:tcPr>
          <w:p w14:paraId="4AA241AB" w14:textId="77777777" w:rsidR="009053CF" w:rsidRDefault="00856C4D">
            <w:pPr>
              <w:pStyle w:val="ListParagraph"/>
              <w:numPr>
                <w:ilvl w:val="0"/>
                <w:numId w:val="5"/>
              </w:numPr>
              <w:spacing w:after="0" w:line="240" w:lineRule="auto"/>
              <w:rPr>
                <w:b/>
              </w:rPr>
            </w:pPr>
            <w:r>
              <w:rPr>
                <w:b/>
              </w:rPr>
              <w:t>Introduction</w:t>
            </w:r>
          </w:p>
        </w:tc>
        <w:tc>
          <w:tcPr>
            <w:tcW w:w="4507" w:type="dxa"/>
            <w:tcBorders>
              <w:top w:val="nil"/>
              <w:left w:val="nil"/>
              <w:bottom w:val="nil"/>
              <w:right w:val="nil"/>
            </w:tcBorders>
            <w:shd w:val="clear" w:color="auto" w:fill="auto"/>
          </w:tcPr>
          <w:p w14:paraId="4DBE17DC" w14:textId="5AE71170" w:rsidR="009053CF" w:rsidRDefault="00856C4D">
            <w:pPr>
              <w:spacing w:after="0" w:line="240" w:lineRule="auto"/>
              <w:rPr>
                <w:b/>
              </w:rPr>
            </w:pPr>
            <w:r>
              <w:rPr>
                <w:b/>
              </w:rPr>
              <w:t xml:space="preserve">Page </w:t>
            </w:r>
            <w:r w:rsidR="00C121EC">
              <w:rPr>
                <w:b/>
              </w:rPr>
              <w:t>3</w:t>
            </w:r>
          </w:p>
        </w:tc>
      </w:tr>
      <w:tr w:rsidR="009053CF" w14:paraId="4D0C1FF6" w14:textId="77777777">
        <w:tc>
          <w:tcPr>
            <w:tcW w:w="4508" w:type="dxa"/>
            <w:tcBorders>
              <w:top w:val="nil"/>
              <w:left w:val="nil"/>
              <w:bottom w:val="nil"/>
              <w:right w:val="nil"/>
            </w:tcBorders>
            <w:shd w:val="clear" w:color="auto" w:fill="auto"/>
          </w:tcPr>
          <w:p w14:paraId="51DF28B6" w14:textId="77777777" w:rsidR="009053CF" w:rsidRDefault="00856C4D">
            <w:pPr>
              <w:pStyle w:val="ListParagraph"/>
              <w:numPr>
                <w:ilvl w:val="0"/>
                <w:numId w:val="5"/>
              </w:numPr>
              <w:spacing w:after="0" w:line="240" w:lineRule="auto"/>
              <w:rPr>
                <w:b/>
              </w:rPr>
            </w:pPr>
            <w:r>
              <w:rPr>
                <w:b/>
              </w:rPr>
              <w:t>Site description and analysis</w:t>
            </w:r>
          </w:p>
        </w:tc>
        <w:tc>
          <w:tcPr>
            <w:tcW w:w="4507" w:type="dxa"/>
            <w:tcBorders>
              <w:top w:val="nil"/>
              <w:left w:val="nil"/>
              <w:bottom w:val="nil"/>
              <w:right w:val="nil"/>
            </w:tcBorders>
            <w:shd w:val="clear" w:color="auto" w:fill="auto"/>
          </w:tcPr>
          <w:p w14:paraId="7929A0D6" w14:textId="04BB93BF" w:rsidR="009053CF" w:rsidRDefault="00856C4D">
            <w:pPr>
              <w:spacing w:after="0" w:line="240" w:lineRule="auto"/>
              <w:rPr>
                <w:b/>
              </w:rPr>
            </w:pPr>
            <w:r>
              <w:rPr>
                <w:b/>
              </w:rPr>
              <w:t xml:space="preserve">Page </w:t>
            </w:r>
            <w:r w:rsidR="00C121EC">
              <w:rPr>
                <w:b/>
              </w:rPr>
              <w:t>4</w:t>
            </w:r>
          </w:p>
        </w:tc>
      </w:tr>
      <w:tr w:rsidR="009053CF" w14:paraId="37A07E8E" w14:textId="77777777">
        <w:tc>
          <w:tcPr>
            <w:tcW w:w="4508" w:type="dxa"/>
            <w:tcBorders>
              <w:top w:val="nil"/>
              <w:left w:val="nil"/>
              <w:bottom w:val="nil"/>
              <w:right w:val="nil"/>
            </w:tcBorders>
            <w:shd w:val="clear" w:color="auto" w:fill="auto"/>
          </w:tcPr>
          <w:p w14:paraId="653301B2" w14:textId="77777777" w:rsidR="009053CF" w:rsidRDefault="00856C4D">
            <w:pPr>
              <w:pStyle w:val="ListParagraph"/>
              <w:numPr>
                <w:ilvl w:val="0"/>
                <w:numId w:val="5"/>
              </w:numPr>
              <w:spacing w:after="0" w:line="240" w:lineRule="auto"/>
              <w:rPr>
                <w:b/>
              </w:rPr>
            </w:pPr>
            <w:r>
              <w:rPr>
                <w:b/>
              </w:rPr>
              <w:t>Details of proposal</w:t>
            </w:r>
          </w:p>
        </w:tc>
        <w:tc>
          <w:tcPr>
            <w:tcW w:w="4507" w:type="dxa"/>
            <w:tcBorders>
              <w:top w:val="nil"/>
              <w:left w:val="nil"/>
              <w:bottom w:val="nil"/>
              <w:right w:val="nil"/>
            </w:tcBorders>
            <w:shd w:val="clear" w:color="auto" w:fill="auto"/>
          </w:tcPr>
          <w:p w14:paraId="70D507FE" w14:textId="7DDC05EA" w:rsidR="009053CF" w:rsidRDefault="00856C4D">
            <w:pPr>
              <w:spacing w:after="0" w:line="240" w:lineRule="auto"/>
              <w:rPr>
                <w:b/>
              </w:rPr>
            </w:pPr>
            <w:r>
              <w:rPr>
                <w:b/>
              </w:rPr>
              <w:t xml:space="preserve">Page </w:t>
            </w:r>
            <w:r w:rsidR="00C121EC">
              <w:rPr>
                <w:b/>
              </w:rPr>
              <w:t>7</w:t>
            </w:r>
          </w:p>
        </w:tc>
      </w:tr>
      <w:tr w:rsidR="009053CF" w14:paraId="388B109B" w14:textId="77777777">
        <w:tc>
          <w:tcPr>
            <w:tcW w:w="4508" w:type="dxa"/>
            <w:tcBorders>
              <w:top w:val="nil"/>
              <w:left w:val="nil"/>
              <w:bottom w:val="nil"/>
              <w:right w:val="nil"/>
            </w:tcBorders>
            <w:shd w:val="clear" w:color="auto" w:fill="auto"/>
          </w:tcPr>
          <w:p w14:paraId="2323DAFD" w14:textId="1FBBDC28" w:rsidR="009053CF" w:rsidRPr="00AD0293" w:rsidRDefault="00AD0293">
            <w:pPr>
              <w:pStyle w:val="ListParagraph"/>
              <w:numPr>
                <w:ilvl w:val="0"/>
                <w:numId w:val="5"/>
              </w:numPr>
              <w:spacing w:after="0" w:line="240" w:lineRule="auto"/>
              <w:rPr>
                <w:b/>
              </w:rPr>
            </w:pPr>
            <w:r w:rsidRPr="00AD0293">
              <w:rPr>
                <w:b/>
              </w:rPr>
              <w:t>Planning considerations</w:t>
            </w:r>
          </w:p>
        </w:tc>
        <w:tc>
          <w:tcPr>
            <w:tcW w:w="4507" w:type="dxa"/>
            <w:tcBorders>
              <w:top w:val="nil"/>
              <w:left w:val="nil"/>
              <w:bottom w:val="nil"/>
              <w:right w:val="nil"/>
            </w:tcBorders>
            <w:shd w:val="clear" w:color="auto" w:fill="auto"/>
          </w:tcPr>
          <w:p w14:paraId="3194E7BD" w14:textId="31EFBFA1" w:rsidR="009053CF" w:rsidRDefault="00856C4D">
            <w:pPr>
              <w:spacing w:after="0" w:line="240" w:lineRule="auto"/>
              <w:rPr>
                <w:b/>
              </w:rPr>
            </w:pPr>
            <w:r>
              <w:rPr>
                <w:b/>
              </w:rPr>
              <w:t xml:space="preserve">Page </w:t>
            </w:r>
            <w:r w:rsidR="00C121EC">
              <w:rPr>
                <w:b/>
              </w:rPr>
              <w:t>10</w:t>
            </w:r>
          </w:p>
        </w:tc>
      </w:tr>
      <w:tr w:rsidR="009053CF" w14:paraId="4A53DE72" w14:textId="77777777">
        <w:tc>
          <w:tcPr>
            <w:tcW w:w="4508" w:type="dxa"/>
            <w:tcBorders>
              <w:top w:val="nil"/>
              <w:left w:val="nil"/>
              <w:bottom w:val="nil"/>
              <w:right w:val="nil"/>
            </w:tcBorders>
            <w:shd w:val="clear" w:color="auto" w:fill="auto"/>
          </w:tcPr>
          <w:p w14:paraId="4A08E712" w14:textId="77777777" w:rsidR="009053CF" w:rsidRDefault="00856C4D">
            <w:pPr>
              <w:pStyle w:val="ListParagraph"/>
              <w:numPr>
                <w:ilvl w:val="0"/>
                <w:numId w:val="5"/>
              </w:numPr>
              <w:spacing w:after="0" w:line="240" w:lineRule="auto"/>
              <w:rPr>
                <w:b/>
              </w:rPr>
            </w:pPr>
            <w:r>
              <w:rPr>
                <w:b/>
              </w:rPr>
              <w:t>Other considerations</w:t>
            </w:r>
          </w:p>
        </w:tc>
        <w:tc>
          <w:tcPr>
            <w:tcW w:w="4507" w:type="dxa"/>
            <w:tcBorders>
              <w:top w:val="nil"/>
              <w:left w:val="nil"/>
              <w:bottom w:val="nil"/>
              <w:right w:val="nil"/>
            </w:tcBorders>
            <w:shd w:val="clear" w:color="auto" w:fill="auto"/>
          </w:tcPr>
          <w:p w14:paraId="5295726F" w14:textId="6A04E4A6" w:rsidR="009053CF" w:rsidRDefault="00856C4D">
            <w:pPr>
              <w:spacing w:after="0" w:line="240" w:lineRule="auto"/>
              <w:rPr>
                <w:b/>
              </w:rPr>
            </w:pPr>
            <w:r>
              <w:rPr>
                <w:b/>
              </w:rPr>
              <w:t xml:space="preserve">Page </w:t>
            </w:r>
            <w:r w:rsidR="00C121EC">
              <w:rPr>
                <w:b/>
              </w:rPr>
              <w:t>14</w:t>
            </w:r>
          </w:p>
        </w:tc>
      </w:tr>
      <w:tr w:rsidR="009053CF" w14:paraId="2E8B4589" w14:textId="77777777">
        <w:tc>
          <w:tcPr>
            <w:tcW w:w="4508" w:type="dxa"/>
            <w:tcBorders>
              <w:top w:val="nil"/>
              <w:left w:val="nil"/>
              <w:bottom w:val="nil"/>
              <w:right w:val="nil"/>
            </w:tcBorders>
            <w:shd w:val="clear" w:color="auto" w:fill="auto"/>
          </w:tcPr>
          <w:p w14:paraId="0E899841" w14:textId="77777777" w:rsidR="009053CF" w:rsidRDefault="00856C4D">
            <w:pPr>
              <w:pStyle w:val="ListParagraph"/>
              <w:numPr>
                <w:ilvl w:val="0"/>
                <w:numId w:val="5"/>
              </w:numPr>
              <w:spacing w:after="0" w:line="240" w:lineRule="auto"/>
              <w:rPr>
                <w:b/>
              </w:rPr>
            </w:pPr>
            <w:r>
              <w:rPr>
                <w:b/>
              </w:rPr>
              <w:t>Conclusion</w:t>
            </w:r>
          </w:p>
        </w:tc>
        <w:tc>
          <w:tcPr>
            <w:tcW w:w="4507" w:type="dxa"/>
            <w:tcBorders>
              <w:top w:val="nil"/>
              <w:left w:val="nil"/>
              <w:bottom w:val="nil"/>
              <w:right w:val="nil"/>
            </w:tcBorders>
            <w:shd w:val="clear" w:color="auto" w:fill="auto"/>
          </w:tcPr>
          <w:p w14:paraId="4FA2AB1D" w14:textId="134C5B57" w:rsidR="009053CF" w:rsidRDefault="00856C4D">
            <w:pPr>
              <w:spacing w:after="0" w:line="240" w:lineRule="auto"/>
              <w:rPr>
                <w:b/>
              </w:rPr>
            </w:pPr>
            <w:r>
              <w:rPr>
                <w:b/>
              </w:rPr>
              <w:t xml:space="preserve">Page </w:t>
            </w:r>
            <w:r w:rsidR="00C121EC">
              <w:rPr>
                <w:b/>
              </w:rPr>
              <w:t>1</w:t>
            </w:r>
            <w:r w:rsidR="00F52853">
              <w:rPr>
                <w:b/>
              </w:rPr>
              <w:t>8</w:t>
            </w:r>
          </w:p>
        </w:tc>
      </w:tr>
    </w:tbl>
    <w:p w14:paraId="2FF775FB" w14:textId="77777777" w:rsidR="009053CF" w:rsidRDefault="009053CF">
      <w:pPr>
        <w:rPr>
          <w:b/>
        </w:rPr>
      </w:pPr>
    </w:p>
    <w:p w14:paraId="4375F686" w14:textId="77777777" w:rsidR="009053CF" w:rsidRDefault="009053CF">
      <w:pPr>
        <w:rPr>
          <w:b/>
        </w:rPr>
      </w:pPr>
    </w:p>
    <w:p w14:paraId="1F7F5271" w14:textId="77777777" w:rsidR="009053CF" w:rsidRDefault="009053CF">
      <w:pPr>
        <w:rPr>
          <w:b/>
        </w:rPr>
      </w:pPr>
    </w:p>
    <w:p w14:paraId="728A71C5" w14:textId="77777777" w:rsidR="009053CF" w:rsidRDefault="009053CF">
      <w:pPr>
        <w:rPr>
          <w:b/>
        </w:rPr>
      </w:pPr>
    </w:p>
    <w:p w14:paraId="443B7FA9" w14:textId="77777777" w:rsidR="009053CF" w:rsidRDefault="00856C4D">
      <w:pPr>
        <w:rPr>
          <w:b/>
        </w:rPr>
      </w:pPr>
      <w:r>
        <w:br w:type="page"/>
      </w:r>
    </w:p>
    <w:p w14:paraId="65CDC06E" w14:textId="54BA400D" w:rsidR="009053CF" w:rsidRPr="004C2CAD" w:rsidRDefault="00856C4D" w:rsidP="00AD0293">
      <w:pPr>
        <w:pStyle w:val="ListParagraph"/>
        <w:numPr>
          <w:ilvl w:val="0"/>
          <w:numId w:val="1"/>
        </w:numPr>
        <w:spacing w:after="0"/>
        <w:ind w:left="360"/>
        <w:rPr>
          <w:rFonts w:cstheme="minorHAnsi"/>
          <w:b/>
        </w:rPr>
      </w:pPr>
      <w:r w:rsidRPr="004C2CAD">
        <w:rPr>
          <w:rFonts w:cstheme="minorHAnsi"/>
          <w:b/>
        </w:rPr>
        <w:lastRenderedPageBreak/>
        <w:t>Introduction</w:t>
      </w:r>
    </w:p>
    <w:p w14:paraId="215C1DBF" w14:textId="48C7566A" w:rsidR="009053CF" w:rsidRPr="004C2CAD" w:rsidRDefault="00856C4D" w:rsidP="00AD0293">
      <w:pPr>
        <w:spacing w:after="0" w:line="240" w:lineRule="auto"/>
        <w:jc w:val="both"/>
        <w:rPr>
          <w:rFonts w:cstheme="minorHAnsi"/>
        </w:rPr>
      </w:pPr>
      <w:r w:rsidRPr="004C2CAD">
        <w:rPr>
          <w:rFonts w:cstheme="minorHAnsi"/>
        </w:rPr>
        <w:t xml:space="preserve">This statement of environmental effects has been prepared by </w:t>
      </w:r>
      <w:r w:rsidR="006F3757" w:rsidRPr="004C2CAD">
        <w:rPr>
          <w:rFonts w:cstheme="minorHAnsi"/>
        </w:rPr>
        <w:t>Riley Mcmullen</w:t>
      </w:r>
      <w:r w:rsidRPr="004C2CAD">
        <w:rPr>
          <w:rFonts w:cstheme="minorHAnsi"/>
        </w:rPr>
        <w:t xml:space="preserve"> to accompany a development application for </w:t>
      </w:r>
      <w:r w:rsidR="006F3757" w:rsidRPr="004C2CAD">
        <w:rPr>
          <w:rFonts w:cstheme="minorHAnsi"/>
        </w:rPr>
        <w:t xml:space="preserve">the Tumbarumba Caravan Park </w:t>
      </w:r>
      <w:r w:rsidR="00D17DC5">
        <w:rPr>
          <w:rFonts w:cstheme="minorHAnsi"/>
        </w:rPr>
        <w:t>Recreation</w:t>
      </w:r>
      <w:r w:rsidR="006F3757" w:rsidRPr="004C2CAD">
        <w:rPr>
          <w:rFonts w:cstheme="minorHAnsi"/>
        </w:rPr>
        <w:t xml:space="preserve"> Room</w:t>
      </w:r>
      <w:r w:rsidRPr="004C2CAD">
        <w:rPr>
          <w:rFonts w:cstheme="minorHAnsi"/>
        </w:rPr>
        <w:t xml:space="preserve"> at </w:t>
      </w:r>
      <w:r w:rsidR="006F3757" w:rsidRPr="004C2CAD">
        <w:rPr>
          <w:rFonts w:cstheme="minorHAnsi"/>
        </w:rPr>
        <w:t>Lot 433 DP 755892/Lot 453 DP755892 The Parade, Tumbarumba, NSW, 2653</w:t>
      </w:r>
      <w:r w:rsidRPr="004C2CAD">
        <w:rPr>
          <w:rFonts w:cstheme="minorHAnsi"/>
        </w:rPr>
        <w:t xml:space="preserve">. The application is being lodged by </w:t>
      </w:r>
      <w:r w:rsidR="006F3757" w:rsidRPr="004C2CAD">
        <w:rPr>
          <w:rFonts w:cstheme="minorHAnsi"/>
        </w:rPr>
        <w:t xml:space="preserve">Riley Mcmullen </w:t>
      </w:r>
      <w:r w:rsidRPr="004C2CAD">
        <w:rPr>
          <w:rFonts w:cstheme="minorHAnsi"/>
        </w:rPr>
        <w:t>pursuant to Clause 4.12 of the Environmental Planning and Assessment Act 1979.</w:t>
      </w:r>
    </w:p>
    <w:p w14:paraId="65EDDD6F" w14:textId="77777777" w:rsidR="009053CF" w:rsidRPr="004C2CAD" w:rsidRDefault="009053CF" w:rsidP="00AD0293">
      <w:pPr>
        <w:spacing w:after="0" w:line="240" w:lineRule="auto"/>
        <w:jc w:val="both"/>
        <w:rPr>
          <w:rFonts w:cstheme="minorHAnsi"/>
        </w:rPr>
      </w:pPr>
      <w:bookmarkStart w:id="1" w:name="_Hlk508306071"/>
      <w:bookmarkEnd w:id="1"/>
    </w:p>
    <w:p w14:paraId="7154DC3D" w14:textId="7550537F" w:rsidR="009053CF" w:rsidRPr="004C2CAD" w:rsidRDefault="00856C4D" w:rsidP="00AD0293">
      <w:pPr>
        <w:spacing w:after="0" w:line="240" w:lineRule="auto"/>
        <w:jc w:val="both"/>
        <w:rPr>
          <w:rFonts w:cstheme="minorHAnsi"/>
        </w:rPr>
      </w:pPr>
      <w:r w:rsidRPr="004C2CAD">
        <w:rPr>
          <w:rFonts w:cstheme="minorHAnsi"/>
        </w:rPr>
        <w:t xml:space="preserve">The proposal has been designed to achieve the relevant provisions of </w:t>
      </w:r>
      <w:r w:rsidR="00893E28" w:rsidRPr="004C2CAD">
        <w:rPr>
          <w:rFonts w:cstheme="minorHAnsi"/>
        </w:rPr>
        <w:t xml:space="preserve">the </w:t>
      </w:r>
      <w:bookmarkStart w:id="2" w:name="_Hlk136261208"/>
      <w:r w:rsidR="00893E28" w:rsidRPr="004C2CAD">
        <w:rPr>
          <w:rFonts w:cstheme="minorHAnsi"/>
        </w:rPr>
        <w:t>Tumbarumba Local Environmental Plan 2010</w:t>
      </w:r>
      <w:bookmarkEnd w:id="2"/>
      <w:r w:rsidR="00893E28" w:rsidRPr="004C2CAD">
        <w:rPr>
          <w:rFonts w:cstheme="minorHAnsi"/>
        </w:rPr>
        <w:t xml:space="preserve">; </w:t>
      </w:r>
      <w:bookmarkStart w:id="3" w:name="_Hlk136261259"/>
      <w:r w:rsidR="00893E28" w:rsidRPr="004C2CAD">
        <w:rPr>
          <w:rFonts w:cstheme="minorHAnsi"/>
        </w:rPr>
        <w:t xml:space="preserve">the </w:t>
      </w:r>
      <w:r w:rsidR="00893E28" w:rsidRPr="004C2CAD">
        <w:rPr>
          <w:rFonts w:eastAsia="Times New Roman" w:cstheme="minorHAnsi"/>
        </w:rPr>
        <w:t>Snowy Valleys Development Control Plan 2019</w:t>
      </w:r>
      <w:bookmarkEnd w:id="3"/>
      <w:r w:rsidR="00893E28" w:rsidRPr="004C2CAD">
        <w:rPr>
          <w:rFonts w:eastAsia="Times New Roman" w:cstheme="minorHAnsi"/>
        </w:rPr>
        <w:t xml:space="preserve">; </w:t>
      </w:r>
      <w:r w:rsidR="00893E28" w:rsidRPr="004C2CAD">
        <w:rPr>
          <w:rFonts w:cstheme="minorHAnsi"/>
        </w:rPr>
        <w:t>and</w:t>
      </w:r>
      <w:r w:rsidRPr="004C2CAD">
        <w:rPr>
          <w:rFonts w:cstheme="minorHAnsi"/>
        </w:rPr>
        <w:t xml:space="preserve"> Clause 4.15 of the Environmental Planning and Assessment Act 1979 (as amended).</w:t>
      </w:r>
    </w:p>
    <w:p w14:paraId="5F920618" w14:textId="38C118A1" w:rsidR="009053CF" w:rsidRPr="004C2CAD" w:rsidRDefault="009053CF" w:rsidP="00AD0293">
      <w:pPr>
        <w:spacing w:after="0" w:line="240" w:lineRule="auto"/>
        <w:jc w:val="both"/>
        <w:rPr>
          <w:rFonts w:cstheme="minorHAnsi"/>
        </w:rPr>
      </w:pPr>
    </w:p>
    <w:p w14:paraId="48C49626" w14:textId="496D6D5E" w:rsidR="00766C34" w:rsidRPr="004C2CAD" w:rsidRDefault="00766C34" w:rsidP="00AD0293">
      <w:pPr>
        <w:spacing w:after="0" w:line="240" w:lineRule="auto"/>
        <w:jc w:val="both"/>
        <w:rPr>
          <w:rFonts w:cstheme="minorHAnsi"/>
          <w:b/>
          <w:bCs/>
        </w:rPr>
      </w:pPr>
      <w:r w:rsidRPr="004C2CAD">
        <w:rPr>
          <w:rFonts w:cstheme="minorHAnsi"/>
          <w:b/>
          <w:bCs/>
        </w:rPr>
        <w:t>Summary of Proposal</w:t>
      </w:r>
    </w:p>
    <w:p w14:paraId="00D0BC9A" w14:textId="31B51708" w:rsidR="00766C34" w:rsidRPr="004C2CAD" w:rsidRDefault="00766C34" w:rsidP="00AD0293">
      <w:pPr>
        <w:spacing w:after="0" w:line="240" w:lineRule="auto"/>
        <w:jc w:val="both"/>
        <w:rPr>
          <w:rFonts w:cstheme="minorHAnsi"/>
        </w:rPr>
      </w:pPr>
      <w:r w:rsidRPr="004C2CAD">
        <w:rPr>
          <w:rFonts w:cstheme="minorHAnsi"/>
        </w:rPr>
        <w:t xml:space="preserve">The development proposes the addition of a </w:t>
      </w:r>
      <w:r w:rsidR="00D17DC5">
        <w:rPr>
          <w:rFonts w:cstheme="minorHAnsi"/>
        </w:rPr>
        <w:t>recreation</w:t>
      </w:r>
      <w:r w:rsidRPr="004C2CAD">
        <w:rPr>
          <w:rFonts w:cstheme="minorHAnsi"/>
        </w:rPr>
        <w:t xml:space="preserve"> building to adjoin the existing camp kitchen at the Tumbarumba Caravan Park. </w:t>
      </w:r>
    </w:p>
    <w:p w14:paraId="62E009AE" w14:textId="77777777" w:rsidR="00766C34" w:rsidRPr="004C2CAD" w:rsidRDefault="00766C34" w:rsidP="00AD0293">
      <w:pPr>
        <w:spacing w:after="0" w:line="240" w:lineRule="auto"/>
        <w:jc w:val="both"/>
        <w:rPr>
          <w:rFonts w:cstheme="minorHAnsi"/>
        </w:rPr>
      </w:pPr>
    </w:p>
    <w:p w14:paraId="62214087" w14:textId="02CD33B7" w:rsidR="00766C34" w:rsidRPr="004C2CAD" w:rsidRDefault="00766C34" w:rsidP="00AD0293">
      <w:pPr>
        <w:spacing w:after="0" w:line="240" w:lineRule="auto"/>
        <w:jc w:val="both"/>
        <w:rPr>
          <w:rFonts w:cstheme="minorHAnsi"/>
        </w:rPr>
      </w:pPr>
      <w:r w:rsidRPr="004C2CAD">
        <w:rPr>
          <w:rFonts w:cstheme="minorHAnsi"/>
        </w:rPr>
        <w:t xml:space="preserve">The </w:t>
      </w:r>
      <w:r w:rsidR="00D17DC5">
        <w:rPr>
          <w:rFonts w:cstheme="minorHAnsi"/>
        </w:rPr>
        <w:t>recreation</w:t>
      </w:r>
      <w:r w:rsidRPr="004C2CAD">
        <w:rPr>
          <w:rFonts w:cstheme="minorHAnsi"/>
        </w:rPr>
        <w:t xml:space="preserve"> building will be a 12m x 6m prefabricated modular building which will primarily be used as a TV/lounge room for guests of the caravan park. A new</w:t>
      </w:r>
      <w:r w:rsidR="00A2415E" w:rsidRPr="004C2CAD">
        <w:rPr>
          <w:rFonts w:cstheme="minorHAnsi"/>
        </w:rPr>
        <w:t xml:space="preserve"> 12m x 3m</w:t>
      </w:r>
      <w:r w:rsidRPr="004C2CAD">
        <w:rPr>
          <w:rFonts w:cstheme="minorHAnsi"/>
        </w:rPr>
        <w:t xml:space="preserve"> deck and awning will also be installed out the front of the </w:t>
      </w:r>
      <w:r w:rsidR="00D17DC5">
        <w:rPr>
          <w:rFonts w:cstheme="minorHAnsi"/>
        </w:rPr>
        <w:t>recreation</w:t>
      </w:r>
      <w:r w:rsidR="005A5BE4" w:rsidRPr="004C2CAD">
        <w:rPr>
          <w:rFonts w:cstheme="minorHAnsi"/>
        </w:rPr>
        <w:t xml:space="preserve"> </w:t>
      </w:r>
      <w:r w:rsidRPr="004C2CAD">
        <w:rPr>
          <w:rFonts w:cstheme="minorHAnsi"/>
        </w:rPr>
        <w:t>building and will adjoin the deck off the</w:t>
      </w:r>
      <w:r w:rsidR="005A5BE4" w:rsidRPr="004C2CAD">
        <w:rPr>
          <w:rFonts w:cstheme="minorHAnsi"/>
        </w:rPr>
        <w:t xml:space="preserve"> existing </w:t>
      </w:r>
      <w:r w:rsidRPr="004C2CAD">
        <w:rPr>
          <w:rFonts w:cstheme="minorHAnsi"/>
        </w:rPr>
        <w:t>camp kitchen.</w:t>
      </w:r>
      <w:r w:rsidR="00A351A7">
        <w:rPr>
          <w:rFonts w:cstheme="minorHAnsi"/>
        </w:rPr>
        <w:t xml:space="preserve"> A smaller 8m x 3m awning will also be installed between the existing camp kitchen and the recreational building.</w:t>
      </w:r>
      <w:r w:rsidR="00A2415E" w:rsidRPr="004C2CAD">
        <w:rPr>
          <w:rFonts w:cstheme="minorHAnsi"/>
        </w:rPr>
        <w:t xml:space="preserve"> </w:t>
      </w:r>
      <w:r w:rsidRPr="004C2CAD">
        <w:rPr>
          <w:rFonts w:cstheme="minorHAnsi"/>
        </w:rPr>
        <w:t xml:space="preserve">The </w:t>
      </w:r>
      <w:r w:rsidR="00D17DC5">
        <w:rPr>
          <w:rFonts w:cstheme="minorHAnsi"/>
        </w:rPr>
        <w:t>recreation</w:t>
      </w:r>
      <w:r w:rsidR="00A2415E" w:rsidRPr="004C2CAD">
        <w:rPr>
          <w:rFonts w:cstheme="minorHAnsi"/>
        </w:rPr>
        <w:t xml:space="preserve"> </w:t>
      </w:r>
      <w:r w:rsidRPr="004C2CAD">
        <w:rPr>
          <w:rFonts w:cstheme="minorHAnsi"/>
        </w:rPr>
        <w:t xml:space="preserve">building will be installed on </w:t>
      </w:r>
      <w:r w:rsidR="00A2415E" w:rsidRPr="004C2CAD">
        <w:rPr>
          <w:rFonts w:cstheme="minorHAnsi"/>
        </w:rPr>
        <w:t>pier footings with the deck level RL to match the existing deck off the camp kitchen.</w:t>
      </w:r>
    </w:p>
    <w:p w14:paraId="1927FCF1" w14:textId="2E1F68F1" w:rsidR="00F568AF" w:rsidRPr="004C2CAD" w:rsidRDefault="00F568AF" w:rsidP="00AD0293">
      <w:pPr>
        <w:spacing w:after="0" w:line="240" w:lineRule="auto"/>
        <w:jc w:val="both"/>
        <w:rPr>
          <w:rFonts w:cstheme="minorHAnsi"/>
        </w:rPr>
      </w:pPr>
    </w:p>
    <w:p w14:paraId="65C9FC74" w14:textId="77777777" w:rsidR="001B7634" w:rsidRPr="004C2CAD" w:rsidRDefault="00F568AF" w:rsidP="001B7634">
      <w:pPr>
        <w:keepNext/>
        <w:spacing w:after="0" w:line="240" w:lineRule="auto"/>
        <w:jc w:val="center"/>
        <w:rPr>
          <w:rFonts w:cstheme="minorHAnsi"/>
        </w:rPr>
      </w:pPr>
      <w:r w:rsidRPr="004C2CAD">
        <w:rPr>
          <w:rFonts w:cstheme="minorHAnsi"/>
          <w:noProof/>
        </w:rPr>
        <w:drawing>
          <wp:inline distT="0" distB="0" distL="0" distR="0" wp14:anchorId="00330E6B" wp14:editId="232D4B79">
            <wp:extent cx="5755005" cy="288988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2889885"/>
                    </a:xfrm>
                    <a:prstGeom prst="rect">
                      <a:avLst/>
                    </a:prstGeom>
                    <a:noFill/>
                  </pic:spPr>
                </pic:pic>
              </a:graphicData>
            </a:graphic>
          </wp:inline>
        </w:drawing>
      </w:r>
    </w:p>
    <w:p w14:paraId="29493D25" w14:textId="46C28358" w:rsidR="00F568AF" w:rsidRPr="004C2CAD" w:rsidRDefault="001B7634" w:rsidP="001B7634">
      <w:pPr>
        <w:pStyle w:val="Caption"/>
        <w:jc w:val="center"/>
        <w:rPr>
          <w:rFonts w:cstheme="minorHAnsi"/>
          <w:sz w:val="22"/>
          <w:szCs w:val="22"/>
        </w:rPr>
      </w:pPr>
      <w:r w:rsidRPr="004C2CAD">
        <w:rPr>
          <w:rFonts w:cstheme="minorHAnsi"/>
          <w:sz w:val="22"/>
          <w:szCs w:val="22"/>
        </w:rPr>
        <w:t xml:space="preserve">Figure </w:t>
      </w:r>
      <w:r w:rsidRPr="004C2CAD">
        <w:rPr>
          <w:rFonts w:cstheme="minorHAnsi"/>
          <w:sz w:val="22"/>
          <w:szCs w:val="22"/>
        </w:rPr>
        <w:fldChar w:fldCharType="begin"/>
      </w:r>
      <w:r w:rsidRPr="004C2CAD">
        <w:rPr>
          <w:rFonts w:cstheme="minorHAnsi"/>
          <w:sz w:val="22"/>
          <w:szCs w:val="22"/>
        </w:rPr>
        <w:instrText xml:space="preserve"> SEQ Figure \* ARABIC </w:instrText>
      </w:r>
      <w:r w:rsidRPr="004C2CAD">
        <w:rPr>
          <w:rFonts w:cstheme="minorHAnsi"/>
          <w:sz w:val="22"/>
          <w:szCs w:val="22"/>
        </w:rPr>
        <w:fldChar w:fldCharType="separate"/>
      </w:r>
      <w:r w:rsidR="00BF2444">
        <w:rPr>
          <w:rFonts w:cstheme="minorHAnsi"/>
          <w:noProof/>
          <w:sz w:val="22"/>
          <w:szCs w:val="22"/>
        </w:rPr>
        <w:t>1</w:t>
      </w:r>
      <w:r w:rsidRPr="004C2CAD">
        <w:rPr>
          <w:rFonts w:cstheme="minorHAnsi"/>
          <w:sz w:val="22"/>
          <w:szCs w:val="22"/>
        </w:rPr>
        <w:fldChar w:fldCharType="end"/>
      </w:r>
      <w:r w:rsidRPr="004C2CAD">
        <w:rPr>
          <w:rFonts w:cstheme="minorHAnsi"/>
          <w:sz w:val="22"/>
          <w:szCs w:val="22"/>
        </w:rPr>
        <w:t xml:space="preserve"> – </w:t>
      </w:r>
      <w:r w:rsidR="00A51EA5" w:rsidRPr="004C2CAD">
        <w:rPr>
          <w:rFonts w:cstheme="minorHAnsi"/>
          <w:sz w:val="22"/>
          <w:szCs w:val="22"/>
        </w:rPr>
        <w:t>Isometric view 1 (Existing camp kitchen shown in black)</w:t>
      </w:r>
    </w:p>
    <w:p w14:paraId="6FF5E5A5" w14:textId="7FB4A902" w:rsidR="005A5BE4" w:rsidRPr="004C2CAD" w:rsidRDefault="005A5BE4" w:rsidP="00AD0293">
      <w:pPr>
        <w:spacing w:after="0" w:line="240" w:lineRule="auto"/>
        <w:jc w:val="both"/>
        <w:rPr>
          <w:rFonts w:cstheme="minorHAnsi"/>
        </w:rPr>
      </w:pPr>
      <w:r w:rsidRPr="004C2CAD">
        <w:rPr>
          <w:rFonts w:cstheme="minorHAnsi"/>
        </w:rPr>
        <w:t xml:space="preserve">UGL have committed to the supply and installation of the </w:t>
      </w:r>
      <w:r w:rsidR="00D17DC5">
        <w:rPr>
          <w:rFonts w:cstheme="minorHAnsi"/>
        </w:rPr>
        <w:t>recreation</w:t>
      </w:r>
      <w:r w:rsidRPr="004C2CAD">
        <w:rPr>
          <w:rFonts w:cstheme="minorHAnsi"/>
        </w:rPr>
        <w:t xml:space="preserve"> building with the Snowy Valleys Council/Tumbarumba Caravan Park becoming the asset owner after installation.</w:t>
      </w:r>
    </w:p>
    <w:p w14:paraId="492A150C" w14:textId="77777777" w:rsidR="00766C34" w:rsidRPr="004C2CAD" w:rsidRDefault="00766C34" w:rsidP="00AD0293">
      <w:pPr>
        <w:spacing w:after="0" w:line="240" w:lineRule="auto"/>
        <w:jc w:val="both"/>
        <w:rPr>
          <w:rFonts w:cstheme="minorHAnsi"/>
        </w:rPr>
      </w:pPr>
    </w:p>
    <w:p w14:paraId="4000FDDD" w14:textId="77777777" w:rsidR="009053CF" w:rsidRPr="004C2CAD" w:rsidRDefault="00856C4D" w:rsidP="00AD0293">
      <w:pPr>
        <w:spacing w:after="0"/>
        <w:rPr>
          <w:rFonts w:cstheme="minorHAnsi"/>
          <w:b/>
        </w:rPr>
      </w:pPr>
      <w:r w:rsidRPr="004C2CAD">
        <w:rPr>
          <w:rFonts w:cstheme="minorHAnsi"/>
        </w:rPr>
        <w:br w:type="page"/>
      </w:r>
    </w:p>
    <w:p w14:paraId="0117D331" w14:textId="77777777" w:rsidR="009053CF" w:rsidRPr="004C2CAD" w:rsidRDefault="009053CF">
      <w:pPr>
        <w:spacing w:after="0"/>
        <w:rPr>
          <w:rFonts w:cstheme="minorHAnsi"/>
          <w:b/>
        </w:rPr>
      </w:pPr>
    </w:p>
    <w:p w14:paraId="0A0DB25B" w14:textId="77777777" w:rsidR="009053CF" w:rsidRPr="004C2CAD" w:rsidRDefault="00856C4D" w:rsidP="00AD0293">
      <w:pPr>
        <w:pStyle w:val="ListParagraph"/>
        <w:numPr>
          <w:ilvl w:val="0"/>
          <w:numId w:val="1"/>
        </w:numPr>
        <w:spacing w:after="0"/>
        <w:ind w:left="360"/>
        <w:rPr>
          <w:rFonts w:cstheme="minorHAnsi"/>
          <w:b/>
        </w:rPr>
      </w:pPr>
      <w:r w:rsidRPr="004C2CAD">
        <w:rPr>
          <w:rFonts w:cstheme="minorHAnsi"/>
          <w:b/>
        </w:rPr>
        <w:t>Site description and analysis</w:t>
      </w:r>
    </w:p>
    <w:p w14:paraId="4A7FFF56" w14:textId="77777777" w:rsidR="009053CF" w:rsidRPr="004C2CAD" w:rsidRDefault="009053CF" w:rsidP="00AD0293">
      <w:pPr>
        <w:pStyle w:val="ListParagraph"/>
        <w:spacing w:after="0"/>
        <w:ind w:left="360"/>
        <w:rPr>
          <w:rFonts w:cstheme="minorHAnsi"/>
          <w:b/>
        </w:rPr>
      </w:pPr>
    </w:p>
    <w:p w14:paraId="0543BB4E" w14:textId="0F569E3E" w:rsidR="009053CF" w:rsidRPr="004C2CAD" w:rsidRDefault="00856C4D" w:rsidP="00AD0293">
      <w:pPr>
        <w:pStyle w:val="ListParagraph"/>
        <w:numPr>
          <w:ilvl w:val="1"/>
          <w:numId w:val="1"/>
        </w:numPr>
        <w:spacing w:after="0"/>
        <w:ind w:left="360"/>
        <w:rPr>
          <w:rFonts w:cstheme="minorHAnsi"/>
          <w:b/>
        </w:rPr>
      </w:pPr>
      <w:r w:rsidRPr="004C2CAD">
        <w:rPr>
          <w:rFonts w:cstheme="minorHAnsi"/>
          <w:b/>
        </w:rPr>
        <w:t>Location and property description</w:t>
      </w:r>
    </w:p>
    <w:p w14:paraId="767193C4" w14:textId="0A2BEE00" w:rsidR="002B4E1E" w:rsidRPr="004C2CAD" w:rsidRDefault="002B4E1E">
      <w:pPr>
        <w:spacing w:after="0" w:line="240" w:lineRule="auto"/>
        <w:jc w:val="both"/>
        <w:rPr>
          <w:rFonts w:cstheme="minorHAnsi"/>
        </w:rPr>
      </w:pPr>
      <w:r w:rsidRPr="004C2CAD">
        <w:rPr>
          <w:rFonts w:cstheme="minorHAnsi"/>
        </w:rPr>
        <w:t xml:space="preserve">The </w:t>
      </w:r>
      <w:r w:rsidR="00D17DC5">
        <w:rPr>
          <w:rFonts w:cstheme="minorHAnsi"/>
        </w:rPr>
        <w:t>Recreation</w:t>
      </w:r>
      <w:r w:rsidRPr="004C2CAD">
        <w:rPr>
          <w:rFonts w:cstheme="minorHAnsi"/>
        </w:rPr>
        <w:t xml:space="preserve"> Room will be located at the Tumbarumba Caravan Park adjacent to the existing camp kitchen</w:t>
      </w:r>
      <w:r w:rsidR="00445A96">
        <w:rPr>
          <w:rFonts w:cstheme="minorHAnsi"/>
        </w:rPr>
        <w:t>.</w:t>
      </w:r>
      <w:r w:rsidR="0045178F">
        <w:rPr>
          <w:rFonts w:cstheme="minorHAnsi"/>
        </w:rPr>
        <w:t xml:space="preserve"> </w:t>
      </w:r>
      <w:r w:rsidRPr="004C2CAD">
        <w:rPr>
          <w:rFonts w:cstheme="minorHAnsi"/>
        </w:rPr>
        <w:t xml:space="preserve">The location of the </w:t>
      </w:r>
      <w:r w:rsidR="00D17DC5">
        <w:rPr>
          <w:rFonts w:cstheme="minorHAnsi"/>
        </w:rPr>
        <w:t>Recreation</w:t>
      </w:r>
      <w:r w:rsidRPr="004C2CAD">
        <w:rPr>
          <w:rFonts w:cstheme="minorHAnsi"/>
        </w:rPr>
        <w:t xml:space="preserve"> Room is shown below in red. </w:t>
      </w:r>
    </w:p>
    <w:p w14:paraId="2803029C" w14:textId="1E19E445" w:rsidR="00AD0293" w:rsidRPr="004C2CAD" w:rsidRDefault="00AD0293">
      <w:pPr>
        <w:spacing w:after="0" w:line="240" w:lineRule="auto"/>
        <w:jc w:val="both"/>
        <w:rPr>
          <w:rFonts w:cstheme="minorHAnsi"/>
        </w:rPr>
      </w:pPr>
    </w:p>
    <w:p w14:paraId="75194B82" w14:textId="722949C7" w:rsidR="001B7634" w:rsidRPr="004C2CAD" w:rsidRDefault="00445A96" w:rsidP="001B7634">
      <w:pPr>
        <w:keepNext/>
        <w:spacing w:after="0" w:line="240" w:lineRule="auto"/>
        <w:jc w:val="center"/>
        <w:rPr>
          <w:rFonts w:cstheme="minorHAnsi"/>
        </w:rPr>
      </w:pPr>
      <w:r>
        <w:rPr>
          <w:rFonts w:cstheme="minorHAnsi"/>
          <w:noProof/>
        </w:rPr>
        <w:drawing>
          <wp:anchor distT="0" distB="0" distL="114300" distR="114300" simplePos="0" relativeHeight="251661312" behindDoc="0" locked="0" layoutInCell="1" allowOverlap="1" wp14:anchorId="51BD93AB" wp14:editId="691EC927">
            <wp:simplePos x="0" y="0"/>
            <wp:positionH relativeFrom="column">
              <wp:posOffset>5169535</wp:posOffset>
            </wp:positionH>
            <wp:positionV relativeFrom="paragraph">
              <wp:posOffset>60325</wp:posOffset>
            </wp:positionV>
            <wp:extent cx="374073" cy="550522"/>
            <wp:effectExtent l="0" t="0" r="6985" b="254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073" cy="550522"/>
                    </a:xfrm>
                    <a:prstGeom prst="rect">
                      <a:avLst/>
                    </a:prstGeom>
                    <a:noFill/>
                  </pic:spPr>
                </pic:pic>
              </a:graphicData>
            </a:graphic>
            <wp14:sizeRelH relativeFrom="margin">
              <wp14:pctWidth>0</wp14:pctWidth>
            </wp14:sizeRelH>
            <wp14:sizeRelV relativeFrom="margin">
              <wp14:pctHeight>0</wp14:pctHeight>
            </wp14:sizeRelV>
          </wp:anchor>
        </w:drawing>
      </w:r>
      <w:r w:rsidRPr="00445A96">
        <w:rPr>
          <w:noProof/>
        </w:rPr>
        <w:drawing>
          <wp:inline distT="0" distB="0" distL="0" distR="0" wp14:anchorId="4E8C8DAD" wp14:editId="0A0AD8D7">
            <wp:extent cx="5572125" cy="5981700"/>
            <wp:effectExtent l="19050" t="19050" r="2857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72125" cy="5981700"/>
                    </a:xfrm>
                    <a:prstGeom prst="rect">
                      <a:avLst/>
                    </a:prstGeom>
                    <a:ln>
                      <a:solidFill>
                        <a:schemeClr val="tx1"/>
                      </a:solidFill>
                    </a:ln>
                  </pic:spPr>
                </pic:pic>
              </a:graphicData>
            </a:graphic>
          </wp:inline>
        </w:drawing>
      </w:r>
    </w:p>
    <w:p w14:paraId="71BA2A95" w14:textId="30E7A3D4" w:rsidR="007B05F9" w:rsidRPr="004C2CAD" w:rsidRDefault="001B7634" w:rsidP="001B7634">
      <w:pPr>
        <w:pStyle w:val="Caption"/>
        <w:jc w:val="center"/>
        <w:rPr>
          <w:rFonts w:cstheme="minorHAnsi"/>
          <w:sz w:val="22"/>
          <w:szCs w:val="22"/>
        </w:rPr>
      </w:pPr>
      <w:r w:rsidRPr="004C2CAD">
        <w:rPr>
          <w:rFonts w:cstheme="minorHAnsi"/>
          <w:sz w:val="22"/>
          <w:szCs w:val="22"/>
        </w:rPr>
        <w:t xml:space="preserve">Figure </w:t>
      </w:r>
      <w:r w:rsidRPr="004C2CAD">
        <w:rPr>
          <w:rFonts w:cstheme="minorHAnsi"/>
          <w:sz w:val="22"/>
          <w:szCs w:val="22"/>
        </w:rPr>
        <w:fldChar w:fldCharType="begin"/>
      </w:r>
      <w:r w:rsidRPr="004C2CAD">
        <w:rPr>
          <w:rFonts w:cstheme="minorHAnsi"/>
          <w:sz w:val="22"/>
          <w:szCs w:val="22"/>
        </w:rPr>
        <w:instrText xml:space="preserve"> SEQ Figure \* ARABIC </w:instrText>
      </w:r>
      <w:r w:rsidRPr="004C2CAD">
        <w:rPr>
          <w:rFonts w:cstheme="minorHAnsi"/>
          <w:sz w:val="22"/>
          <w:szCs w:val="22"/>
        </w:rPr>
        <w:fldChar w:fldCharType="separate"/>
      </w:r>
      <w:r w:rsidR="00BF2444">
        <w:rPr>
          <w:rFonts w:cstheme="minorHAnsi"/>
          <w:noProof/>
          <w:sz w:val="22"/>
          <w:szCs w:val="22"/>
        </w:rPr>
        <w:t>2</w:t>
      </w:r>
      <w:r w:rsidRPr="004C2CAD">
        <w:rPr>
          <w:rFonts w:cstheme="minorHAnsi"/>
          <w:sz w:val="22"/>
          <w:szCs w:val="22"/>
        </w:rPr>
        <w:fldChar w:fldCharType="end"/>
      </w:r>
      <w:r w:rsidRPr="004C2CAD">
        <w:rPr>
          <w:rFonts w:cstheme="minorHAnsi"/>
          <w:sz w:val="22"/>
          <w:szCs w:val="22"/>
        </w:rPr>
        <w:t xml:space="preserve"> – Site location</w:t>
      </w:r>
    </w:p>
    <w:p w14:paraId="1AA4159C" w14:textId="2F8FC05C" w:rsidR="009053CF" w:rsidRPr="004C2CAD" w:rsidRDefault="00856C4D" w:rsidP="00AD0293">
      <w:pPr>
        <w:pStyle w:val="ListParagraph"/>
        <w:numPr>
          <w:ilvl w:val="1"/>
          <w:numId w:val="1"/>
        </w:numPr>
        <w:spacing w:after="0"/>
        <w:ind w:left="360"/>
        <w:rPr>
          <w:rFonts w:cstheme="minorHAnsi"/>
          <w:b/>
        </w:rPr>
      </w:pPr>
      <w:r w:rsidRPr="004C2CAD">
        <w:rPr>
          <w:rFonts w:cstheme="minorHAnsi"/>
          <w:b/>
        </w:rPr>
        <w:t>Site characteristics</w:t>
      </w:r>
    </w:p>
    <w:p w14:paraId="23DDC722" w14:textId="7A11F15B" w:rsidR="009053CF" w:rsidRPr="004C2CAD" w:rsidRDefault="00FB2631" w:rsidP="00AD0293">
      <w:pPr>
        <w:spacing w:after="0" w:line="240" w:lineRule="auto"/>
        <w:rPr>
          <w:rFonts w:cstheme="minorHAnsi"/>
        </w:rPr>
      </w:pPr>
      <w:r w:rsidRPr="004C2CAD">
        <w:rPr>
          <w:rFonts w:cstheme="minorHAnsi"/>
        </w:rPr>
        <w:t xml:space="preserve">The </w:t>
      </w:r>
      <w:r w:rsidR="005A6A66" w:rsidRPr="004C2CAD">
        <w:rPr>
          <w:rFonts w:cstheme="minorHAnsi"/>
        </w:rPr>
        <w:t>proposed site is flat</w:t>
      </w:r>
      <w:r w:rsidR="001B7634" w:rsidRPr="004C2CAD">
        <w:rPr>
          <w:rFonts w:cstheme="minorHAnsi"/>
        </w:rPr>
        <w:t xml:space="preserve"> and sits in the low-lying area adjacent to the Tumbarumba Creek. The area is grassed and there is one (1) tree (exotic species) which will need to be removed.</w:t>
      </w:r>
      <w:r w:rsidR="005A6A66" w:rsidRPr="004C2CAD">
        <w:rPr>
          <w:rFonts w:cstheme="minorHAnsi"/>
        </w:rPr>
        <w:t xml:space="preserve"> </w:t>
      </w:r>
      <w:r w:rsidR="007C1549">
        <w:rPr>
          <w:rFonts w:cstheme="minorHAnsi"/>
        </w:rPr>
        <w:t xml:space="preserve">A geotechnical report </w:t>
      </w:r>
      <w:r w:rsidR="0045178F">
        <w:rPr>
          <w:rFonts w:cstheme="minorHAnsi"/>
        </w:rPr>
        <w:t>and flood study of the site were previously completed by ASCT Tumut and WMA Water respectively</w:t>
      </w:r>
      <w:r w:rsidR="00E516D5">
        <w:rPr>
          <w:rFonts w:cstheme="minorHAnsi"/>
        </w:rPr>
        <w:t>, b</w:t>
      </w:r>
      <w:r w:rsidR="0045178F">
        <w:rPr>
          <w:rFonts w:cstheme="minorHAnsi"/>
        </w:rPr>
        <w:t xml:space="preserve">oth </w:t>
      </w:r>
      <w:r w:rsidR="00E516D5">
        <w:rPr>
          <w:rFonts w:cstheme="minorHAnsi"/>
        </w:rPr>
        <w:t>documents</w:t>
      </w:r>
      <w:r w:rsidR="0045178F">
        <w:rPr>
          <w:rFonts w:cstheme="minorHAnsi"/>
        </w:rPr>
        <w:t xml:space="preserve"> are attached to the DA.</w:t>
      </w:r>
    </w:p>
    <w:p w14:paraId="0E2D2571" w14:textId="6D8150EC" w:rsidR="009053CF" w:rsidRPr="004C2CAD" w:rsidRDefault="009053CF">
      <w:pPr>
        <w:spacing w:after="0" w:line="240" w:lineRule="auto"/>
        <w:rPr>
          <w:rFonts w:cstheme="minorHAnsi"/>
        </w:rPr>
      </w:pPr>
    </w:p>
    <w:p w14:paraId="7382B394" w14:textId="07136BA0" w:rsidR="001B7634" w:rsidRPr="004C2CAD" w:rsidRDefault="003C3031" w:rsidP="001B7634">
      <w:pPr>
        <w:keepNext/>
        <w:spacing w:after="0" w:line="240" w:lineRule="auto"/>
        <w:jc w:val="center"/>
        <w:rPr>
          <w:rFonts w:cstheme="minorHAnsi"/>
        </w:rPr>
      </w:pPr>
      <w:r w:rsidRPr="004C2CAD">
        <w:rPr>
          <w:rFonts w:cstheme="minorHAnsi"/>
          <w:noProof/>
        </w:rPr>
        <w:lastRenderedPageBreak/>
        <w:drawing>
          <wp:inline distT="0" distB="0" distL="0" distR="0" wp14:anchorId="274FED06" wp14:editId="0F1497FE">
            <wp:extent cx="2970000" cy="3956400"/>
            <wp:effectExtent l="19050" t="19050" r="20955" b="254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0000" cy="3956400"/>
                    </a:xfrm>
                    <a:prstGeom prst="rect">
                      <a:avLst/>
                    </a:prstGeom>
                    <a:noFill/>
                    <a:ln>
                      <a:solidFill>
                        <a:schemeClr val="tx1"/>
                      </a:solidFill>
                    </a:ln>
                  </pic:spPr>
                </pic:pic>
              </a:graphicData>
            </a:graphic>
          </wp:inline>
        </w:drawing>
      </w:r>
    </w:p>
    <w:p w14:paraId="3F854CD6" w14:textId="15F923B3" w:rsidR="007B05F9" w:rsidRPr="004C2CAD" w:rsidRDefault="001B7634" w:rsidP="001B7634">
      <w:pPr>
        <w:pStyle w:val="Caption"/>
        <w:jc w:val="center"/>
        <w:rPr>
          <w:rFonts w:cstheme="minorHAnsi"/>
          <w:sz w:val="22"/>
          <w:szCs w:val="22"/>
        </w:rPr>
      </w:pPr>
      <w:r w:rsidRPr="004C2CAD">
        <w:rPr>
          <w:rFonts w:cstheme="minorHAnsi"/>
          <w:sz w:val="22"/>
          <w:szCs w:val="22"/>
        </w:rPr>
        <w:t xml:space="preserve">Figure </w:t>
      </w:r>
      <w:r w:rsidRPr="004C2CAD">
        <w:rPr>
          <w:rFonts w:cstheme="minorHAnsi"/>
          <w:sz w:val="22"/>
          <w:szCs w:val="22"/>
        </w:rPr>
        <w:fldChar w:fldCharType="begin"/>
      </w:r>
      <w:r w:rsidRPr="004C2CAD">
        <w:rPr>
          <w:rFonts w:cstheme="minorHAnsi"/>
          <w:sz w:val="22"/>
          <w:szCs w:val="22"/>
        </w:rPr>
        <w:instrText xml:space="preserve"> SEQ Figure \* ARABIC </w:instrText>
      </w:r>
      <w:r w:rsidRPr="004C2CAD">
        <w:rPr>
          <w:rFonts w:cstheme="minorHAnsi"/>
          <w:sz w:val="22"/>
          <w:szCs w:val="22"/>
        </w:rPr>
        <w:fldChar w:fldCharType="separate"/>
      </w:r>
      <w:r w:rsidR="00BF2444">
        <w:rPr>
          <w:rFonts w:cstheme="minorHAnsi"/>
          <w:noProof/>
          <w:sz w:val="22"/>
          <w:szCs w:val="22"/>
        </w:rPr>
        <w:t>3</w:t>
      </w:r>
      <w:r w:rsidRPr="004C2CAD">
        <w:rPr>
          <w:rFonts w:cstheme="minorHAnsi"/>
          <w:sz w:val="22"/>
          <w:szCs w:val="22"/>
        </w:rPr>
        <w:fldChar w:fldCharType="end"/>
      </w:r>
      <w:r w:rsidRPr="004C2CAD">
        <w:rPr>
          <w:rFonts w:cstheme="minorHAnsi"/>
          <w:sz w:val="22"/>
          <w:szCs w:val="22"/>
        </w:rPr>
        <w:t xml:space="preserve"> – Site photo 1</w:t>
      </w:r>
    </w:p>
    <w:p w14:paraId="0347159A" w14:textId="77777777" w:rsidR="001B7634" w:rsidRPr="004C2CAD" w:rsidRDefault="003C3031" w:rsidP="001B7634">
      <w:pPr>
        <w:pStyle w:val="ListParagraph"/>
        <w:keepNext/>
        <w:spacing w:after="0"/>
        <w:ind w:left="0"/>
        <w:jc w:val="center"/>
        <w:rPr>
          <w:rFonts w:cstheme="minorHAnsi"/>
        </w:rPr>
      </w:pPr>
      <w:r w:rsidRPr="004C2CAD">
        <w:rPr>
          <w:rFonts w:cstheme="minorHAnsi"/>
          <w:noProof/>
        </w:rPr>
        <w:drawing>
          <wp:inline distT="0" distB="0" distL="0" distR="0" wp14:anchorId="4C68474C" wp14:editId="108E7CC4">
            <wp:extent cx="2947988" cy="3930650"/>
            <wp:effectExtent l="19050" t="19050" r="2413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48942" cy="3931922"/>
                    </a:xfrm>
                    <a:prstGeom prst="rect">
                      <a:avLst/>
                    </a:prstGeom>
                    <a:noFill/>
                    <a:ln>
                      <a:solidFill>
                        <a:schemeClr val="tx1"/>
                      </a:solidFill>
                    </a:ln>
                  </pic:spPr>
                </pic:pic>
              </a:graphicData>
            </a:graphic>
          </wp:inline>
        </w:drawing>
      </w:r>
    </w:p>
    <w:p w14:paraId="2CD7088F" w14:textId="2959655F" w:rsidR="007B05F9" w:rsidRPr="004C2CAD" w:rsidRDefault="001B7634" w:rsidP="001B7634">
      <w:pPr>
        <w:pStyle w:val="Caption"/>
        <w:jc w:val="center"/>
        <w:rPr>
          <w:rFonts w:cstheme="minorHAnsi"/>
          <w:sz w:val="22"/>
          <w:szCs w:val="22"/>
        </w:rPr>
      </w:pPr>
      <w:r w:rsidRPr="004C2CAD">
        <w:rPr>
          <w:rFonts w:cstheme="minorHAnsi"/>
          <w:sz w:val="22"/>
          <w:szCs w:val="22"/>
        </w:rPr>
        <w:t xml:space="preserve">Figure </w:t>
      </w:r>
      <w:r w:rsidRPr="004C2CAD">
        <w:rPr>
          <w:rFonts w:cstheme="minorHAnsi"/>
          <w:sz w:val="22"/>
          <w:szCs w:val="22"/>
        </w:rPr>
        <w:fldChar w:fldCharType="begin"/>
      </w:r>
      <w:r w:rsidRPr="004C2CAD">
        <w:rPr>
          <w:rFonts w:cstheme="minorHAnsi"/>
          <w:sz w:val="22"/>
          <w:szCs w:val="22"/>
        </w:rPr>
        <w:instrText xml:space="preserve"> SEQ Figure \* ARABIC </w:instrText>
      </w:r>
      <w:r w:rsidRPr="004C2CAD">
        <w:rPr>
          <w:rFonts w:cstheme="minorHAnsi"/>
          <w:sz w:val="22"/>
          <w:szCs w:val="22"/>
        </w:rPr>
        <w:fldChar w:fldCharType="separate"/>
      </w:r>
      <w:r w:rsidR="00BF2444">
        <w:rPr>
          <w:rFonts w:cstheme="minorHAnsi"/>
          <w:noProof/>
          <w:sz w:val="22"/>
          <w:szCs w:val="22"/>
        </w:rPr>
        <w:t>4</w:t>
      </w:r>
      <w:r w:rsidRPr="004C2CAD">
        <w:rPr>
          <w:rFonts w:cstheme="minorHAnsi"/>
          <w:sz w:val="22"/>
          <w:szCs w:val="22"/>
        </w:rPr>
        <w:fldChar w:fldCharType="end"/>
      </w:r>
      <w:r w:rsidRPr="004C2CAD">
        <w:rPr>
          <w:rFonts w:cstheme="minorHAnsi"/>
          <w:sz w:val="22"/>
          <w:szCs w:val="22"/>
        </w:rPr>
        <w:t xml:space="preserve"> – Site photo 2</w:t>
      </w:r>
    </w:p>
    <w:p w14:paraId="1CDFF67F" w14:textId="77777777" w:rsidR="003C3031" w:rsidRPr="004C2CAD" w:rsidRDefault="003C3031">
      <w:pPr>
        <w:pStyle w:val="ListParagraph"/>
        <w:spacing w:after="0"/>
        <w:rPr>
          <w:rFonts w:cstheme="minorHAnsi"/>
          <w:b/>
        </w:rPr>
      </w:pPr>
    </w:p>
    <w:p w14:paraId="1AC16548" w14:textId="1EDE033C" w:rsidR="009053CF" w:rsidRPr="004C2CAD" w:rsidRDefault="00856C4D" w:rsidP="00AD0293">
      <w:pPr>
        <w:pStyle w:val="ListParagraph"/>
        <w:numPr>
          <w:ilvl w:val="1"/>
          <w:numId w:val="1"/>
        </w:numPr>
        <w:spacing w:after="0"/>
        <w:ind w:left="360"/>
        <w:rPr>
          <w:rFonts w:cstheme="minorHAnsi"/>
          <w:b/>
        </w:rPr>
      </w:pPr>
      <w:r w:rsidRPr="004C2CAD">
        <w:rPr>
          <w:rFonts w:cstheme="minorHAnsi"/>
          <w:b/>
        </w:rPr>
        <w:t>Surrounding development</w:t>
      </w:r>
    </w:p>
    <w:p w14:paraId="08574ACF" w14:textId="35769BF4" w:rsidR="009053CF" w:rsidRPr="004C2CAD" w:rsidRDefault="00382BD5" w:rsidP="00AD0293">
      <w:pPr>
        <w:spacing w:after="0"/>
        <w:rPr>
          <w:rFonts w:cstheme="minorHAnsi"/>
        </w:rPr>
      </w:pPr>
      <w:r w:rsidRPr="004C2CAD">
        <w:rPr>
          <w:rFonts w:cstheme="minorHAnsi"/>
        </w:rPr>
        <w:t xml:space="preserve">The </w:t>
      </w:r>
      <w:r w:rsidR="00D17DC5">
        <w:rPr>
          <w:rFonts w:cstheme="minorHAnsi"/>
        </w:rPr>
        <w:t>recreation</w:t>
      </w:r>
      <w:r w:rsidRPr="004C2CAD">
        <w:rPr>
          <w:rFonts w:cstheme="minorHAnsi"/>
        </w:rPr>
        <w:t xml:space="preserve"> </w:t>
      </w:r>
      <w:r w:rsidR="00E2774F" w:rsidRPr="004C2CAD">
        <w:rPr>
          <w:rFonts w:cstheme="minorHAnsi"/>
        </w:rPr>
        <w:t>r</w:t>
      </w:r>
      <w:r w:rsidRPr="004C2CAD">
        <w:rPr>
          <w:rFonts w:cstheme="minorHAnsi"/>
        </w:rPr>
        <w:t xml:space="preserve">oom will be located at the Tumbarumba Caravan Park. Existing </w:t>
      </w:r>
      <w:r w:rsidR="001B7634" w:rsidRPr="004C2CAD">
        <w:rPr>
          <w:rFonts w:cstheme="minorHAnsi"/>
        </w:rPr>
        <w:t xml:space="preserve">buildings </w:t>
      </w:r>
      <w:r w:rsidRPr="004C2CAD">
        <w:rPr>
          <w:rFonts w:cstheme="minorHAnsi"/>
        </w:rPr>
        <w:t>at the caravan park include:</w:t>
      </w:r>
    </w:p>
    <w:p w14:paraId="1C5197DE" w14:textId="013BE4F6" w:rsidR="00382BD5" w:rsidRPr="004C2CAD" w:rsidRDefault="00382BD5" w:rsidP="00AD0293">
      <w:pPr>
        <w:spacing w:after="0"/>
        <w:rPr>
          <w:rFonts w:cstheme="minorHAnsi"/>
        </w:rPr>
      </w:pPr>
    </w:p>
    <w:p w14:paraId="71CB6584" w14:textId="5626CF9F" w:rsidR="00382BD5" w:rsidRPr="004C2CAD" w:rsidRDefault="00382BD5" w:rsidP="00AD0293">
      <w:pPr>
        <w:pStyle w:val="ListParagraph"/>
        <w:numPr>
          <w:ilvl w:val="0"/>
          <w:numId w:val="7"/>
        </w:numPr>
        <w:spacing w:after="0"/>
        <w:ind w:left="720"/>
        <w:rPr>
          <w:rFonts w:cstheme="minorHAnsi"/>
        </w:rPr>
      </w:pPr>
      <w:r w:rsidRPr="004C2CAD">
        <w:rPr>
          <w:rFonts w:cstheme="minorHAnsi"/>
        </w:rPr>
        <w:t>2 x accommodation blocks</w:t>
      </w:r>
    </w:p>
    <w:p w14:paraId="29F7EF4A" w14:textId="0B89A014" w:rsidR="00382BD5" w:rsidRPr="004C2CAD" w:rsidRDefault="00382BD5" w:rsidP="00AD0293">
      <w:pPr>
        <w:pStyle w:val="ListParagraph"/>
        <w:numPr>
          <w:ilvl w:val="0"/>
          <w:numId w:val="7"/>
        </w:numPr>
        <w:spacing w:after="0"/>
        <w:ind w:left="720"/>
        <w:rPr>
          <w:rFonts w:cstheme="minorHAnsi"/>
        </w:rPr>
      </w:pPr>
      <w:r w:rsidRPr="004C2CAD">
        <w:rPr>
          <w:rFonts w:cstheme="minorHAnsi"/>
        </w:rPr>
        <w:t>4 x cabins</w:t>
      </w:r>
    </w:p>
    <w:p w14:paraId="39CED810" w14:textId="38293F6C" w:rsidR="00382BD5" w:rsidRPr="004C2CAD" w:rsidRDefault="00382BD5" w:rsidP="00AD0293">
      <w:pPr>
        <w:pStyle w:val="ListParagraph"/>
        <w:numPr>
          <w:ilvl w:val="0"/>
          <w:numId w:val="7"/>
        </w:numPr>
        <w:spacing w:after="0"/>
        <w:ind w:left="720"/>
        <w:rPr>
          <w:rFonts w:cstheme="minorHAnsi"/>
        </w:rPr>
      </w:pPr>
      <w:r w:rsidRPr="004C2CAD">
        <w:rPr>
          <w:rFonts w:cstheme="minorHAnsi"/>
        </w:rPr>
        <w:t>Camp sites</w:t>
      </w:r>
    </w:p>
    <w:p w14:paraId="2172D18D" w14:textId="7B191C76" w:rsidR="00382BD5" w:rsidRPr="004C2CAD" w:rsidRDefault="00382BD5" w:rsidP="00AD0293">
      <w:pPr>
        <w:pStyle w:val="ListParagraph"/>
        <w:numPr>
          <w:ilvl w:val="0"/>
          <w:numId w:val="7"/>
        </w:numPr>
        <w:spacing w:after="0"/>
        <w:ind w:left="720"/>
        <w:rPr>
          <w:rFonts w:cstheme="minorHAnsi"/>
        </w:rPr>
      </w:pPr>
      <w:r w:rsidRPr="004C2CAD">
        <w:rPr>
          <w:rFonts w:cstheme="minorHAnsi"/>
        </w:rPr>
        <w:t>2 x camp kitchens</w:t>
      </w:r>
    </w:p>
    <w:p w14:paraId="0D65DCDF" w14:textId="39993E9B" w:rsidR="00382BD5" w:rsidRPr="004C2CAD" w:rsidRDefault="00382BD5" w:rsidP="00AD0293">
      <w:pPr>
        <w:pStyle w:val="ListParagraph"/>
        <w:numPr>
          <w:ilvl w:val="0"/>
          <w:numId w:val="7"/>
        </w:numPr>
        <w:spacing w:after="0"/>
        <w:ind w:left="720"/>
        <w:rPr>
          <w:rFonts w:cstheme="minorHAnsi"/>
        </w:rPr>
      </w:pPr>
      <w:r w:rsidRPr="004C2CAD">
        <w:rPr>
          <w:rFonts w:cstheme="minorHAnsi"/>
        </w:rPr>
        <w:t>1 x toilet block</w:t>
      </w:r>
    </w:p>
    <w:p w14:paraId="5B828355" w14:textId="73DAFD17" w:rsidR="00382BD5" w:rsidRPr="004C2CAD" w:rsidRDefault="001B7634" w:rsidP="00AD0293">
      <w:pPr>
        <w:pStyle w:val="ListParagraph"/>
        <w:numPr>
          <w:ilvl w:val="0"/>
          <w:numId w:val="7"/>
        </w:numPr>
        <w:spacing w:after="0"/>
        <w:ind w:left="720"/>
        <w:rPr>
          <w:rFonts w:cstheme="minorHAnsi"/>
        </w:rPr>
      </w:pPr>
      <w:r w:rsidRPr="004C2CAD">
        <w:rPr>
          <w:rFonts w:cstheme="minorHAnsi"/>
        </w:rPr>
        <w:t xml:space="preserve">1 x </w:t>
      </w:r>
      <w:r w:rsidR="00382BD5" w:rsidRPr="004C2CAD">
        <w:rPr>
          <w:rFonts w:cstheme="minorHAnsi"/>
        </w:rPr>
        <w:t>Caretakers’ residence/</w:t>
      </w:r>
      <w:r w:rsidR="00E2774F" w:rsidRPr="004C2CAD">
        <w:rPr>
          <w:rFonts w:cstheme="minorHAnsi"/>
        </w:rPr>
        <w:t>o</w:t>
      </w:r>
      <w:r w:rsidR="00382BD5" w:rsidRPr="004C2CAD">
        <w:rPr>
          <w:rFonts w:cstheme="minorHAnsi"/>
        </w:rPr>
        <w:t xml:space="preserve">ffice </w:t>
      </w:r>
    </w:p>
    <w:p w14:paraId="17DD9DE6" w14:textId="77777777" w:rsidR="009053CF" w:rsidRPr="004C2CAD" w:rsidRDefault="00856C4D">
      <w:pPr>
        <w:spacing w:after="0"/>
        <w:rPr>
          <w:rFonts w:cstheme="minorHAnsi"/>
          <w:b/>
        </w:rPr>
      </w:pPr>
      <w:r w:rsidRPr="004C2CAD">
        <w:rPr>
          <w:rFonts w:cstheme="minorHAnsi"/>
        </w:rPr>
        <w:br w:type="page"/>
      </w:r>
    </w:p>
    <w:p w14:paraId="2BFF4AF6" w14:textId="77777777" w:rsidR="009053CF" w:rsidRPr="004C2CAD" w:rsidRDefault="009053CF">
      <w:pPr>
        <w:pStyle w:val="ListParagraph"/>
        <w:spacing w:after="0"/>
        <w:rPr>
          <w:rFonts w:cstheme="minorHAnsi"/>
          <w:b/>
        </w:rPr>
      </w:pPr>
    </w:p>
    <w:p w14:paraId="7BEB8100" w14:textId="77777777" w:rsidR="009053CF" w:rsidRPr="004C2CAD" w:rsidRDefault="00856C4D" w:rsidP="00AD0293">
      <w:pPr>
        <w:pStyle w:val="ListParagraph"/>
        <w:numPr>
          <w:ilvl w:val="0"/>
          <w:numId w:val="1"/>
        </w:numPr>
        <w:spacing w:after="0"/>
        <w:ind w:left="360"/>
        <w:rPr>
          <w:rFonts w:cstheme="minorHAnsi"/>
          <w:b/>
        </w:rPr>
      </w:pPr>
      <w:bookmarkStart w:id="4" w:name="_Hlk136327545"/>
      <w:r w:rsidRPr="004C2CAD">
        <w:rPr>
          <w:rFonts w:cstheme="minorHAnsi"/>
          <w:b/>
        </w:rPr>
        <w:t>Details of proposal</w:t>
      </w:r>
    </w:p>
    <w:bookmarkEnd w:id="4"/>
    <w:p w14:paraId="14C0E1B3" w14:textId="77777777" w:rsidR="009053CF" w:rsidRPr="004C2CAD" w:rsidRDefault="009053CF" w:rsidP="00AD0293">
      <w:pPr>
        <w:pStyle w:val="ListParagraph"/>
        <w:spacing w:after="0"/>
        <w:ind w:left="360"/>
        <w:rPr>
          <w:rFonts w:cstheme="minorHAnsi"/>
          <w:b/>
        </w:rPr>
      </w:pPr>
    </w:p>
    <w:p w14:paraId="6AE15003" w14:textId="44C760FA" w:rsidR="009053CF" w:rsidRPr="004C2CAD" w:rsidRDefault="00856C4D" w:rsidP="00AD0293">
      <w:pPr>
        <w:pStyle w:val="ListParagraph"/>
        <w:numPr>
          <w:ilvl w:val="1"/>
          <w:numId w:val="1"/>
        </w:numPr>
        <w:spacing w:after="0"/>
        <w:ind w:left="360"/>
        <w:rPr>
          <w:rFonts w:cstheme="minorHAnsi"/>
          <w:b/>
        </w:rPr>
      </w:pPr>
      <w:r w:rsidRPr="004C2CAD">
        <w:rPr>
          <w:rFonts w:cstheme="minorHAnsi"/>
          <w:b/>
        </w:rPr>
        <w:t>Proposed works</w:t>
      </w:r>
    </w:p>
    <w:p w14:paraId="160BAD0B" w14:textId="222E852C" w:rsidR="00C635A2" w:rsidRPr="00414DE1" w:rsidRDefault="002437EF" w:rsidP="00AD0293">
      <w:pPr>
        <w:spacing w:after="0" w:line="240" w:lineRule="auto"/>
        <w:jc w:val="both"/>
        <w:rPr>
          <w:rFonts w:cstheme="minorHAnsi"/>
          <w:color w:val="FF0000"/>
        </w:rPr>
      </w:pPr>
      <w:r w:rsidRPr="004C2CAD">
        <w:rPr>
          <w:rFonts w:cstheme="minorHAnsi"/>
        </w:rPr>
        <w:t xml:space="preserve">The </w:t>
      </w:r>
      <w:r w:rsidR="00D17DC5">
        <w:rPr>
          <w:rFonts w:cstheme="minorHAnsi"/>
        </w:rPr>
        <w:t>recreation</w:t>
      </w:r>
      <w:r w:rsidRPr="004C2CAD">
        <w:rPr>
          <w:rFonts w:cstheme="minorHAnsi"/>
        </w:rPr>
        <w:t xml:space="preserve"> building will be a 12m x 6m prefabricated modular building which will primarily be used as a TV/lounge room for guests of the caravan park. A new 12m x 3m deck and awning will also be installed out the front of the </w:t>
      </w:r>
      <w:r w:rsidR="00D17DC5">
        <w:rPr>
          <w:rFonts w:cstheme="minorHAnsi"/>
        </w:rPr>
        <w:t>recreation</w:t>
      </w:r>
      <w:r w:rsidR="006B646B" w:rsidRPr="004C2CAD">
        <w:rPr>
          <w:rFonts w:cstheme="minorHAnsi"/>
        </w:rPr>
        <w:t xml:space="preserve"> </w:t>
      </w:r>
      <w:r w:rsidRPr="004C2CAD">
        <w:rPr>
          <w:rFonts w:cstheme="minorHAnsi"/>
        </w:rPr>
        <w:t>building and will adjoin the existing</w:t>
      </w:r>
      <w:r w:rsidR="002D0C1F" w:rsidRPr="004C2CAD">
        <w:rPr>
          <w:rFonts w:cstheme="minorHAnsi"/>
        </w:rPr>
        <w:t xml:space="preserve"> camp kitchen </w:t>
      </w:r>
      <w:r w:rsidRPr="004C2CAD">
        <w:rPr>
          <w:rFonts w:cstheme="minorHAnsi"/>
        </w:rPr>
        <w:t xml:space="preserve">deck. </w:t>
      </w:r>
      <w:r w:rsidR="007C1549">
        <w:rPr>
          <w:rFonts w:cstheme="minorHAnsi"/>
        </w:rPr>
        <w:t>An</w:t>
      </w:r>
      <w:r w:rsidR="00414DE1">
        <w:rPr>
          <w:rFonts w:cstheme="minorHAnsi"/>
        </w:rPr>
        <w:t xml:space="preserve"> 8m x 3m awning will also be installed between the camp kitchen and the recreation room. </w:t>
      </w:r>
      <w:r w:rsidRPr="004C2CAD">
        <w:rPr>
          <w:rFonts w:cstheme="minorHAnsi"/>
        </w:rPr>
        <w:t xml:space="preserve">The building </w:t>
      </w:r>
      <w:r w:rsidR="00B67CE4" w:rsidRPr="004C2CAD">
        <w:rPr>
          <w:rFonts w:cstheme="minorHAnsi"/>
        </w:rPr>
        <w:t>will</w:t>
      </w:r>
      <w:r w:rsidRPr="004C2CAD">
        <w:rPr>
          <w:rFonts w:cstheme="minorHAnsi"/>
        </w:rPr>
        <w:t xml:space="preserve"> </w:t>
      </w:r>
      <w:r w:rsidR="007C1549">
        <w:rPr>
          <w:rFonts w:cstheme="minorHAnsi"/>
        </w:rPr>
        <w:t>be attached to a</w:t>
      </w:r>
      <w:r w:rsidRPr="004C2CAD">
        <w:rPr>
          <w:rFonts w:cstheme="minorHAnsi"/>
        </w:rPr>
        <w:t xml:space="preserve"> </w:t>
      </w:r>
      <w:r w:rsidR="007C1549">
        <w:rPr>
          <w:rFonts w:cstheme="minorHAnsi"/>
        </w:rPr>
        <w:t xml:space="preserve">steel frame on </w:t>
      </w:r>
      <w:r w:rsidR="007C1549" w:rsidRPr="007C1549">
        <w:rPr>
          <w:rFonts w:cstheme="minorHAnsi"/>
          <w:color w:val="000000" w:themeColor="text1"/>
        </w:rPr>
        <w:t>pier footing</w:t>
      </w:r>
      <w:r w:rsidR="007C1549">
        <w:rPr>
          <w:rFonts w:cstheme="minorHAnsi"/>
          <w:color w:val="000000" w:themeColor="text1"/>
        </w:rPr>
        <w:t>s</w:t>
      </w:r>
      <w:r w:rsidRPr="007C1549">
        <w:rPr>
          <w:rFonts w:cstheme="minorHAnsi"/>
          <w:color w:val="000000" w:themeColor="text1"/>
        </w:rPr>
        <w:t xml:space="preserve"> with the deck level RL to match the existing deck off the camp kitchen.</w:t>
      </w:r>
      <w:r w:rsidR="002D0C1F" w:rsidRPr="007C1549">
        <w:rPr>
          <w:rFonts w:cstheme="minorHAnsi"/>
          <w:color w:val="000000" w:themeColor="text1"/>
        </w:rPr>
        <w:t xml:space="preserve"> </w:t>
      </w:r>
    </w:p>
    <w:p w14:paraId="04D9B5B9" w14:textId="2F1D2DFC" w:rsidR="002D0C1F" w:rsidRPr="004C2CAD" w:rsidRDefault="002D0C1F" w:rsidP="00AD0293">
      <w:pPr>
        <w:spacing w:after="0" w:line="240" w:lineRule="auto"/>
        <w:jc w:val="both"/>
        <w:rPr>
          <w:rFonts w:cstheme="minorHAnsi"/>
        </w:rPr>
      </w:pPr>
    </w:p>
    <w:p w14:paraId="0D79E3BB" w14:textId="0BB8CA1B" w:rsidR="002D0C1F" w:rsidRDefault="002D0C1F" w:rsidP="00AD0293">
      <w:pPr>
        <w:spacing w:after="0" w:line="240" w:lineRule="auto"/>
        <w:jc w:val="both"/>
        <w:rPr>
          <w:rFonts w:cstheme="minorHAnsi"/>
        </w:rPr>
      </w:pPr>
      <w:r w:rsidRPr="004C2CAD">
        <w:rPr>
          <w:rFonts w:cstheme="minorHAnsi"/>
        </w:rPr>
        <w:t xml:space="preserve">The </w:t>
      </w:r>
      <w:r w:rsidR="00B67CE4" w:rsidRPr="004C2CAD">
        <w:rPr>
          <w:rFonts w:cstheme="minorHAnsi"/>
        </w:rPr>
        <w:t xml:space="preserve">footings will be constructed by local contractor prior to the arrival of the </w:t>
      </w:r>
      <w:r w:rsidRPr="004C2CAD">
        <w:rPr>
          <w:rFonts w:cstheme="minorHAnsi"/>
        </w:rPr>
        <w:t>building</w:t>
      </w:r>
      <w:r w:rsidR="00B67CE4" w:rsidRPr="004C2CAD">
        <w:rPr>
          <w:rFonts w:cstheme="minorHAnsi"/>
        </w:rPr>
        <w:t>. The building will arrive in</w:t>
      </w:r>
      <w:r w:rsidRPr="004C2CAD">
        <w:rPr>
          <w:rFonts w:cstheme="minorHAnsi"/>
        </w:rPr>
        <w:t xml:space="preserve"> two 12m x 3m sections</w:t>
      </w:r>
      <w:r w:rsidR="00B67CE4" w:rsidRPr="004C2CAD">
        <w:rPr>
          <w:rFonts w:cstheme="minorHAnsi"/>
        </w:rPr>
        <w:t>. The two sections</w:t>
      </w:r>
      <w:r w:rsidR="007C1549">
        <w:rPr>
          <w:rFonts w:cstheme="minorHAnsi"/>
        </w:rPr>
        <w:t xml:space="preserve"> of the building</w:t>
      </w:r>
      <w:r w:rsidRPr="004C2CAD">
        <w:rPr>
          <w:rFonts w:cstheme="minorHAnsi"/>
        </w:rPr>
        <w:t xml:space="preserve"> will be craned into place </w:t>
      </w:r>
      <w:r w:rsidR="00B67CE4" w:rsidRPr="004C2CAD">
        <w:rPr>
          <w:rFonts w:cstheme="minorHAnsi"/>
        </w:rPr>
        <w:t xml:space="preserve">with the chassis of each sectioned being fastened to the </w:t>
      </w:r>
      <w:r w:rsidR="007C1549">
        <w:rPr>
          <w:rFonts w:cstheme="minorHAnsi"/>
        </w:rPr>
        <w:t>steel frame and the sections bolted together</w:t>
      </w:r>
      <w:r w:rsidR="00B67CE4" w:rsidRPr="004C2CAD">
        <w:rPr>
          <w:rFonts w:cstheme="minorHAnsi"/>
        </w:rPr>
        <w:t xml:space="preserve">. The </w:t>
      </w:r>
      <w:r w:rsidR="007C1549">
        <w:rPr>
          <w:rFonts w:cstheme="minorHAnsi"/>
        </w:rPr>
        <w:t>steel frame</w:t>
      </w:r>
      <w:r w:rsidR="000B1637">
        <w:rPr>
          <w:rFonts w:cstheme="minorHAnsi"/>
        </w:rPr>
        <w:t xml:space="preserve"> and building</w:t>
      </w:r>
      <w:r w:rsidR="007C1549">
        <w:rPr>
          <w:rFonts w:cstheme="minorHAnsi"/>
        </w:rPr>
        <w:t xml:space="preserve"> will then be lifted on to the footings. </w:t>
      </w:r>
      <w:r w:rsidR="00B67CE4" w:rsidRPr="004C2CAD">
        <w:rPr>
          <w:rFonts w:cstheme="minorHAnsi"/>
        </w:rPr>
        <w:t xml:space="preserve">The deck and the awning will then be installed. Prior to the installation of the building one tree will need to be removed. </w:t>
      </w:r>
      <w:r w:rsidR="00BF2444">
        <w:rPr>
          <w:rFonts w:cstheme="minorHAnsi"/>
        </w:rPr>
        <w:t>The colour scheme of the building can be seen in figure 6, the deck will be brown to match the existing camp kitchen deck.</w:t>
      </w:r>
    </w:p>
    <w:p w14:paraId="0EFE047F" w14:textId="77777777" w:rsidR="007C1549" w:rsidRPr="004C2CAD" w:rsidRDefault="007C1549" w:rsidP="00AD0293">
      <w:pPr>
        <w:spacing w:after="0" w:line="240" w:lineRule="auto"/>
        <w:jc w:val="both"/>
        <w:rPr>
          <w:rFonts w:cstheme="minorHAnsi"/>
        </w:rPr>
      </w:pPr>
    </w:p>
    <w:p w14:paraId="69C0B3F2" w14:textId="6D74EA9A" w:rsidR="002437EF" w:rsidRPr="004C2CAD" w:rsidRDefault="005A5BE4" w:rsidP="00AD0293">
      <w:pPr>
        <w:spacing w:after="0" w:line="240" w:lineRule="auto"/>
        <w:jc w:val="both"/>
        <w:rPr>
          <w:rFonts w:cstheme="minorHAnsi"/>
        </w:rPr>
      </w:pPr>
      <w:r w:rsidRPr="004C2CAD">
        <w:rPr>
          <w:rFonts w:cstheme="minorHAnsi"/>
        </w:rPr>
        <w:t xml:space="preserve">Please note this is a </w:t>
      </w:r>
      <w:r w:rsidR="00D17DC5">
        <w:rPr>
          <w:rFonts w:cstheme="minorHAnsi"/>
        </w:rPr>
        <w:t>recreation</w:t>
      </w:r>
      <w:r w:rsidRPr="004C2CAD">
        <w:rPr>
          <w:rFonts w:cstheme="minorHAnsi"/>
        </w:rPr>
        <w:t xml:space="preserve"> room used for social purposes and is not a dwelling</w:t>
      </w:r>
      <w:r w:rsidR="007D2083">
        <w:rPr>
          <w:rFonts w:cstheme="minorHAnsi"/>
        </w:rPr>
        <w:t>, it does not have cooking facilities or running water</w:t>
      </w:r>
      <w:r w:rsidRPr="004C2CAD">
        <w:rPr>
          <w:rFonts w:cstheme="minorHAnsi"/>
        </w:rPr>
        <w:t>.</w:t>
      </w:r>
    </w:p>
    <w:p w14:paraId="5892AD8C" w14:textId="1933239E" w:rsidR="007B05F9" w:rsidRPr="004C2CAD" w:rsidRDefault="007B05F9" w:rsidP="006B646B">
      <w:pPr>
        <w:keepNext/>
        <w:spacing w:after="0" w:line="240" w:lineRule="auto"/>
        <w:ind w:left="360"/>
        <w:jc w:val="center"/>
        <w:rPr>
          <w:rFonts w:cstheme="minorHAnsi"/>
        </w:rPr>
      </w:pPr>
    </w:p>
    <w:p w14:paraId="368D9DD7" w14:textId="77777777" w:rsidR="00A51EA5" w:rsidRPr="004C2CAD" w:rsidRDefault="000D44F6" w:rsidP="00A51EA5">
      <w:pPr>
        <w:keepNext/>
        <w:spacing w:after="0"/>
        <w:jc w:val="center"/>
        <w:rPr>
          <w:rFonts w:cstheme="minorHAnsi"/>
        </w:rPr>
      </w:pPr>
      <w:r w:rsidRPr="004C2CAD">
        <w:rPr>
          <w:rFonts w:cstheme="minorHAnsi"/>
          <w:noProof/>
        </w:rPr>
        <w:drawing>
          <wp:inline distT="0" distB="0" distL="0" distR="0" wp14:anchorId="143D1D4E" wp14:editId="7A793854">
            <wp:extent cx="3506876" cy="1875771"/>
            <wp:effectExtent l="19050" t="19050" r="17780" b="1079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13270" cy="1879191"/>
                    </a:xfrm>
                    <a:prstGeom prst="rect">
                      <a:avLst/>
                    </a:prstGeom>
                    <a:ln>
                      <a:solidFill>
                        <a:schemeClr val="tx1"/>
                      </a:solidFill>
                    </a:ln>
                  </pic:spPr>
                </pic:pic>
              </a:graphicData>
            </a:graphic>
          </wp:inline>
        </w:drawing>
      </w:r>
    </w:p>
    <w:p w14:paraId="2C668FA6" w14:textId="66336761" w:rsidR="000D44F6" w:rsidRPr="004C2CAD" w:rsidRDefault="00A51EA5" w:rsidP="00A51EA5">
      <w:pPr>
        <w:pStyle w:val="Caption"/>
        <w:jc w:val="center"/>
        <w:rPr>
          <w:rFonts w:cstheme="minorHAnsi"/>
          <w:sz w:val="22"/>
          <w:szCs w:val="22"/>
        </w:rPr>
      </w:pPr>
      <w:r w:rsidRPr="004C2CAD">
        <w:rPr>
          <w:rFonts w:cstheme="minorHAnsi"/>
          <w:sz w:val="22"/>
          <w:szCs w:val="22"/>
        </w:rPr>
        <w:t xml:space="preserve">Figure </w:t>
      </w:r>
      <w:r w:rsidRPr="004C2CAD">
        <w:rPr>
          <w:rFonts w:cstheme="minorHAnsi"/>
          <w:sz w:val="22"/>
          <w:szCs w:val="22"/>
        </w:rPr>
        <w:fldChar w:fldCharType="begin"/>
      </w:r>
      <w:r w:rsidRPr="004C2CAD">
        <w:rPr>
          <w:rFonts w:cstheme="minorHAnsi"/>
          <w:sz w:val="22"/>
          <w:szCs w:val="22"/>
        </w:rPr>
        <w:instrText xml:space="preserve"> SEQ Figure \* ARABIC </w:instrText>
      </w:r>
      <w:r w:rsidRPr="004C2CAD">
        <w:rPr>
          <w:rFonts w:cstheme="minorHAnsi"/>
          <w:sz w:val="22"/>
          <w:szCs w:val="22"/>
        </w:rPr>
        <w:fldChar w:fldCharType="separate"/>
      </w:r>
      <w:r w:rsidR="00BF2444">
        <w:rPr>
          <w:rFonts w:cstheme="minorHAnsi"/>
          <w:noProof/>
          <w:sz w:val="22"/>
          <w:szCs w:val="22"/>
        </w:rPr>
        <w:t>5</w:t>
      </w:r>
      <w:r w:rsidRPr="004C2CAD">
        <w:rPr>
          <w:rFonts w:cstheme="minorHAnsi"/>
          <w:sz w:val="22"/>
          <w:szCs w:val="22"/>
        </w:rPr>
        <w:fldChar w:fldCharType="end"/>
      </w:r>
      <w:r w:rsidRPr="004C2CAD">
        <w:rPr>
          <w:rFonts w:cstheme="minorHAnsi"/>
          <w:sz w:val="22"/>
          <w:szCs w:val="22"/>
        </w:rPr>
        <w:t xml:space="preserve"> – Isometric view 2 (Existing camp kitchen shown in black)</w:t>
      </w:r>
    </w:p>
    <w:p w14:paraId="54305A85" w14:textId="77777777" w:rsidR="000B1637" w:rsidRDefault="000B1637" w:rsidP="000B1637">
      <w:pPr>
        <w:keepNext/>
        <w:spacing w:after="0"/>
        <w:jc w:val="center"/>
      </w:pPr>
      <w:r>
        <w:rPr>
          <w:noProof/>
        </w:rPr>
        <w:drawing>
          <wp:inline distT="0" distB="0" distL="0" distR="0" wp14:anchorId="04FF4B79" wp14:editId="18968B4A">
            <wp:extent cx="1934441" cy="2578682"/>
            <wp:effectExtent l="19050" t="19050" r="27940" b="1270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68796" cy="2624478"/>
                    </a:xfrm>
                    <a:prstGeom prst="rect">
                      <a:avLst/>
                    </a:prstGeom>
                    <a:noFill/>
                    <a:ln>
                      <a:solidFill>
                        <a:schemeClr val="tx1"/>
                      </a:solidFill>
                    </a:ln>
                  </pic:spPr>
                </pic:pic>
              </a:graphicData>
            </a:graphic>
          </wp:inline>
        </w:drawing>
      </w:r>
    </w:p>
    <w:p w14:paraId="424E53C6" w14:textId="2D4A7E66" w:rsidR="009053CF" w:rsidRPr="004C2CAD" w:rsidRDefault="000B1637" w:rsidP="000B1637">
      <w:pPr>
        <w:pStyle w:val="Caption"/>
        <w:jc w:val="center"/>
        <w:rPr>
          <w:rFonts w:cstheme="minorHAnsi"/>
          <w:b/>
        </w:rPr>
      </w:pPr>
      <w:r>
        <w:t xml:space="preserve">Figure </w:t>
      </w:r>
      <w:fldSimple w:instr=" SEQ Figure \* ARABIC ">
        <w:r w:rsidR="00BF2444">
          <w:rPr>
            <w:noProof/>
          </w:rPr>
          <w:t>6</w:t>
        </w:r>
      </w:fldSimple>
      <w:r>
        <w:t xml:space="preserve"> – Prefabricated recreational room</w:t>
      </w:r>
    </w:p>
    <w:p w14:paraId="14EB93CD" w14:textId="47726C51" w:rsidR="00A51EA5" w:rsidRPr="004C2CAD" w:rsidRDefault="007D2083" w:rsidP="00A51EA5">
      <w:pPr>
        <w:keepNext/>
        <w:spacing w:after="0"/>
        <w:jc w:val="center"/>
        <w:rPr>
          <w:rFonts w:cstheme="minorHAnsi"/>
        </w:rPr>
      </w:pPr>
      <w:r w:rsidRPr="007D2083">
        <w:rPr>
          <w:noProof/>
        </w:rPr>
        <w:lastRenderedPageBreak/>
        <w:drawing>
          <wp:inline distT="0" distB="0" distL="0" distR="0" wp14:anchorId="0BB2493A" wp14:editId="020A433A">
            <wp:extent cx="5731510" cy="3683635"/>
            <wp:effectExtent l="19050" t="19050" r="21590" b="120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3683635"/>
                    </a:xfrm>
                    <a:prstGeom prst="rect">
                      <a:avLst/>
                    </a:prstGeom>
                    <a:ln>
                      <a:solidFill>
                        <a:schemeClr val="tx1"/>
                      </a:solidFill>
                    </a:ln>
                  </pic:spPr>
                </pic:pic>
              </a:graphicData>
            </a:graphic>
          </wp:inline>
        </w:drawing>
      </w:r>
    </w:p>
    <w:p w14:paraId="4F01EA00" w14:textId="6F672F34" w:rsidR="007B05F9" w:rsidRPr="004C2CAD" w:rsidRDefault="00A51EA5" w:rsidP="00A51EA5">
      <w:pPr>
        <w:pStyle w:val="Caption"/>
        <w:jc w:val="center"/>
        <w:rPr>
          <w:rFonts w:cstheme="minorHAnsi"/>
          <w:sz w:val="22"/>
          <w:szCs w:val="22"/>
        </w:rPr>
      </w:pPr>
      <w:r w:rsidRPr="004C2CAD">
        <w:rPr>
          <w:rFonts w:cstheme="minorHAnsi"/>
          <w:sz w:val="22"/>
          <w:szCs w:val="22"/>
        </w:rPr>
        <w:t xml:space="preserve">Figure </w:t>
      </w:r>
      <w:r w:rsidRPr="004C2CAD">
        <w:rPr>
          <w:rFonts w:cstheme="minorHAnsi"/>
          <w:sz w:val="22"/>
          <w:szCs w:val="22"/>
        </w:rPr>
        <w:fldChar w:fldCharType="begin"/>
      </w:r>
      <w:r w:rsidRPr="004C2CAD">
        <w:rPr>
          <w:rFonts w:cstheme="minorHAnsi"/>
          <w:sz w:val="22"/>
          <w:szCs w:val="22"/>
        </w:rPr>
        <w:instrText xml:space="preserve"> SEQ Figure \* ARABIC </w:instrText>
      </w:r>
      <w:r w:rsidRPr="004C2CAD">
        <w:rPr>
          <w:rFonts w:cstheme="minorHAnsi"/>
          <w:sz w:val="22"/>
          <w:szCs w:val="22"/>
        </w:rPr>
        <w:fldChar w:fldCharType="separate"/>
      </w:r>
      <w:r w:rsidR="00BF2444">
        <w:rPr>
          <w:rFonts w:cstheme="minorHAnsi"/>
          <w:noProof/>
          <w:sz w:val="22"/>
          <w:szCs w:val="22"/>
        </w:rPr>
        <w:t>7</w:t>
      </w:r>
      <w:r w:rsidRPr="004C2CAD">
        <w:rPr>
          <w:rFonts w:cstheme="minorHAnsi"/>
          <w:sz w:val="22"/>
          <w:szCs w:val="22"/>
        </w:rPr>
        <w:fldChar w:fldCharType="end"/>
      </w:r>
      <w:r w:rsidRPr="004C2CAD">
        <w:rPr>
          <w:rFonts w:cstheme="minorHAnsi"/>
          <w:sz w:val="22"/>
          <w:szCs w:val="22"/>
        </w:rPr>
        <w:t xml:space="preserve"> – Site Layout </w:t>
      </w:r>
    </w:p>
    <w:p w14:paraId="740751AF" w14:textId="77777777" w:rsidR="00A51EA5" w:rsidRPr="004C2CAD" w:rsidRDefault="00C635A2" w:rsidP="00A51EA5">
      <w:pPr>
        <w:keepNext/>
        <w:spacing w:after="0"/>
        <w:jc w:val="center"/>
        <w:rPr>
          <w:rFonts w:cstheme="minorHAnsi"/>
        </w:rPr>
      </w:pPr>
      <w:r w:rsidRPr="004C2CAD">
        <w:rPr>
          <w:rFonts w:cstheme="minorHAnsi"/>
          <w:noProof/>
        </w:rPr>
        <w:drawing>
          <wp:inline distT="0" distB="0" distL="0" distR="0" wp14:anchorId="442425A7" wp14:editId="66588A58">
            <wp:extent cx="5731510" cy="4039870"/>
            <wp:effectExtent l="19050" t="19050" r="21590" b="177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4039870"/>
                    </a:xfrm>
                    <a:prstGeom prst="rect">
                      <a:avLst/>
                    </a:prstGeom>
                    <a:ln>
                      <a:solidFill>
                        <a:schemeClr val="tx1"/>
                      </a:solidFill>
                    </a:ln>
                  </pic:spPr>
                </pic:pic>
              </a:graphicData>
            </a:graphic>
          </wp:inline>
        </w:drawing>
      </w:r>
    </w:p>
    <w:p w14:paraId="67D13DC4" w14:textId="3877FC81" w:rsidR="00BF2444" w:rsidRDefault="00A51EA5" w:rsidP="004C2CAD">
      <w:pPr>
        <w:pStyle w:val="Caption"/>
        <w:jc w:val="center"/>
        <w:rPr>
          <w:rFonts w:cstheme="minorHAnsi"/>
          <w:sz w:val="22"/>
          <w:szCs w:val="22"/>
        </w:rPr>
      </w:pPr>
      <w:r w:rsidRPr="004C2CAD">
        <w:rPr>
          <w:rFonts w:cstheme="minorHAnsi"/>
          <w:sz w:val="22"/>
          <w:szCs w:val="22"/>
        </w:rPr>
        <w:t xml:space="preserve">Figure </w:t>
      </w:r>
      <w:r w:rsidRPr="004C2CAD">
        <w:rPr>
          <w:rFonts w:cstheme="minorHAnsi"/>
          <w:sz w:val="22"/>
          <w:szCs w:val="22"/>
        </w:rPr>
        <w:fldChar w:fldCharType="begin"/>
      </w:r>
      <w:r w:rsidRPr="004C2CAD">
        <w:rPr>
          <w:rFonts w:cstheme="minorHAnsi"/>
          <w:sz w:val="22"/>
          <w:szCs w:val="22"/>
        </w:rPr>
        <w:instrText xml:space="preserve"> SEQ Figure \* ARABIC </w:instrText>
      </w:r>
      <w:r w:rsidRPr="004C2CAD">
        <w:rPr>
          <w:rFonts w:cstheme="minorHAnsi"/>
          <w:sz w:val="22"/>
          <w:szCs w:val="22"/>
        </w:rPr>
        <w:fldChar w:fldCharType="separate"/>
      </w:r>
      <w:r w:rsidR="00BF2444">
        <w:rPr>
          <w:rFonts w:cstheme="minorHAnsi"/>
          <w:noProof/>
          <w:sz w:val="22"/>
          <w:szCs w:val="22"/>
        </w:rPr>
        <w:t>8</w:t>
      </w:r>
      <w:r w:rsidRPr="004C2CAD">
        <w:rPr>
          <w:rFonts w:cstheme="minorHAnsi"/>
          <w:sz w:val="22"/>
          <w:szCs w:val="22"/>
        </w:rPr>
        <w:fldChar w:fldCharType="end"/>
      </w:r>
      <w:r w:rsidRPr="004C2CAD">
        <w:rPr>
          <w:rFonts w:cstheme="minorHAnsi"/>
          <w:sz w:val="22"/>
          <w:szCs w:val="22"/>
        </w:rPr>
        <w:t xml:space="preserve"> – Floor plan</w:t>
      </w:r>
    </w:p>
    <w:p w14:paraId="5EAD4F36" w14:textId="66605A17" w:rsidR="00BF2444" w:rsidRDefault="007D2083" w:rsidP="00BF2444">
      <w:pPr>
        <w:pStyle w:val="Caption"/>
        <w:keepNext/>
        <w:jc w:val="center"/>
      </w:pPr>
      <w:r w:rsidRPr="007D2083">
        <w:rPr>
          <w:noProof/>
        </w:rPr>
        <w:lastRenderedPageBreak/>
        <w:drawing>
          <wp:inline distT="0" distB="0" distL="0" distR="0" wp14:anchorId="196CFF9F" wp14:editId="5FEEB39A">
            <wp:extent cx="3858006" cy="3141201"/>
            <wp:effectExtent l="19050" t="19050" r="9525" b="215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877316" cy="3156923"/>
                    </a:xfrm>
                    <a:prstGeom prst="rect">
                      <a:avLst/>
                    </a:prstGeom>
                    <a:ln>
                      <a:solidFill>
                        <a:schemeClr val="tx1"/>
                      </a:solidFill>
                    </a:ln>
                  </pic:spPr>
                </pic:pic>
              </a:graphicData>
            </a:graphic>
          </wp:inline>
        </w:drawing>
      </w:r>
    </w:p>
    <w:p w14:paraId="33AD0ED6" w14:textId="475285A9" w:rsidR="00BF2444" w:rsidRDefault="00BF2444" w:rsidP="007D2083">
      <w:pPr>
        <w:pStyle w:val="Caption"/>
        <w:jc w:val="center"/>
      </w:pPr>
      <w:r>
        <w:t xml:space="preserve">Figure </w:t>
      </w:r>
      <w:fldSimple w:instr=" SEQ Figure \* ARABIC ">
        <w:r>
          <w:rPr>
            <w:noProof/>
          </w:rPr>
          <w:t>9</w:t>
        </w:r>
      </w:fldSimple>
      <w:r>
        <w:t xml:space="preserve"> – </w:t>
      </w:r>
      <w:r w:rsidR="007D2083">
        <w:t>S</w:t>
      </w:r>
      <w:r>
        <w:t xml:space="preserve">teel frame design </w:t>
      </w:r>
      <w:r w:rsidR="007D2083">
        <w:t>and pier location</w:t>
      </w:r>
    </w:p>
    <w:p w14:paraId="09DA3A93" w14:textId="77777777" w:rsidR="00B0121E" w:rsidRDefault="00B0121E" w:rsidP="00BF2444">
      <w:pPr>
        <w:pStyle w:val="Caption"/>
        <w:jc w:val="center"/>
      </w:pPr>
    </w:p>
    <w:p w14:paraId="41C5DA36" w14:textId="494E8AF9" w:rsidR="00BF2444" w:rsidRDefault="007D2083" w:rsidP="00BF2444">
      <w:pPr>
        <w:pStyle w:val="Caption"/>
        <w:keepNext/>
        <w:jc w:val="center"/>
      </w:pPr>
      <w:r w:rsidRPr="007D2083">
        <w:rPr>
          <w:noProof/>
        </w:rPr>
        <w:drawing>
          <wp:inline distT="0" distB="0" distL="0" distR="0" wp14:anchorId="65363C2F" wp14:editId="1EEDAF47">
            <wp:extent cx="4735830" cy="4449351"/>
            <wp:effectExtent l="19050" t="19050" r="26670" b="279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60376" cy="4472412"/>
                    </a:xfrm>
                    <a:prstGeom prst="rect">
                      <a:avLst/>
                    </a:prstGeom>
                    <a:ln>
                      <a:solidFill>
                        <a:schemeClr val="tx1"/>
                      </a:solidFill>
                    </a:ln>
                  </pic:spPr>
                </pic:pic>
              </a:graphicData>
            </a:graphic>
          </wp:inline>
        </w:drawing>
      </w:r>
    </w:p>
    <w:p w14:paraId="2035B186" w14:textId="2FCE6237" w:rsidR="000D44F6" w:rsidRPr="007D2083" w:rsidRDefault="00BF2444" w:rsidP="007D2083">
      <w:pPr>
        <w:pStyle w:val="Caption"/>
        <w:jc w:val="center"/>
      </w:pPr>
      <w:r>
        <w:t xml:space="preserve">Figure </w:t>
      </w:r>
      <w:fldSimple w:instr=" SEQ Figure \* ARABIC ">
        <w:r>
          <w:rPr>
            <w:noProof/>
          </w:rPr>
          <w:t>10</w:t>
        </w:r>
      </w:fldSimple>
      <w:r>
        <w:t xml:space="preserve"> – </w:t>
      </w:r>
      <w:r w:rsidR="007D2083">
        <w:t>F</w:t>
      </w:r>
      <w:r>
        <w:t xml:space="preserve">ooting design </w:t>
      </w:r>
      <w:r w:rsidR="000D44F6" w:rsidRPr="004C2CAD">
        <w:rPr>
          <w:rFonts w:cstheme="minorHAnsi"/>
          <w:b/>
          <w:sz w:val="22"/>
          <w:szCs w:val="22"/>
        </w:rPr>
        <w:br w:type="page"/>
      </w:r>
    </w:p>
    <w:p w14:paraId="1612F66B" w14:textId="292234D6" w:rsidR="009053CF" w:rsidRPr="004C2CAD" w:rsidRDefault="00AD0293" w:rsidP="00AD0293">
      <w:pPr>
        <w:spacing w:after="0" w:line="240" w:lineRule="auto"/>
        <w:rPr>
          <w:rFonts w:cstheme="minorHAnsi"/>
        </w:rPr>
      </w:pPr>
      <w:bookmarkStart w:id="5" w:name="_Hlk136328008"/>
      <w:r w:rsidRPr="004C2CAD">
        <w:rPr>
          <w:rFonts w:cstheme="minorHAnsi"/>
          <w:b/>
        </w:rPr>
        <w:lastRenderedPageBreak/>
        <w:t>4.</w:t>
      </w:r>
      <w:r w:rsidRPr="004C2CAD">
        <w:rPr>
          <w:rFonts w:cstheme="minorHAnsi"/>
          <w:b/>
        </w:rPr>
        <w:tab/>
        <w:t>Planning Considerations</w:t>
      </w:r>
    </w:p>
    <w:bookmarkEnd w:id="5"/>
    <w:p w14:paraId="70842249" w14:textId="5C50A1CC" w:rsidR="009053CF" w:rsidRPr="004C2CAD" w:rsidRDefault="00293EFE" w:rsidP="00AD0293">
      <w:pPr>
        <w:spacing w:after="0" w:line="240" w:lineRule="auto"/>
        <w:rPr>
          <w:rFonts w:cstheme="minorHAnsi"/>
        </w:rPr>
      </w:pPr>
      <w:r w:rsidRPr="004C2CAD">
        <w:rPr>
          <w:rFonts w:cstheme="minorHAnsi"/>
        </w:rPr>
        <w:t>Pursuant to</w:t>
      </w:r>
      <w:r w:rsidR="00856C4D" w:rsidRPr="004C2CAD">
        <w:rPr>
          <w:rFonts w:cstheme="minorHAnsi"/>
        </w:rPr>
        <w:t xml:space="preserve"> Clause 4.15 of the Environmental Planning and Assessment Act (</w:t>
      </w:r>
      <w:r w:rsidRPr="004C2CAD">
        <w:rPr>
          <w:rFonts w:cstheme="minorHAnsi"/>
        </w:rPr>
        <w:t>1979</w:t>
      </w:r>
      <w:r w:rsidR="00856C4D" w:rsidRPr="004C2CAD">
        <w:rPr>
          <w:rFonts w:cstheme="minorHAnsi"/>
        </w:rPr>
        <w:t>)</w:t>
      </w:r>
      <w:r w:rsidRPr="004C2CAD">
        <w:rPr>
          <w:rFonts w:cstheme="minorHAnsi"/>
        </w:rPr>
        <w:t>, the following matters are considered:</w:t>
      </w:r>
    </w:p>
    <w:p w14:paraId="06D76990" w14:textId="77777777" w:rsidR="009053CF" w:rsidRPr="004C2CAD" w:rsidRDefault="009053CF" w:rsidP="00AD0293">
      <w:pPr>
        <w:spacing w:after="0"/>
        <w:rPr>
          <w:rFonts w:cstheme="minorHAnsi"/>
          <w:b/>
          <w:i/>
        </w:rPr>
      </w:pPr>
    </w:p>
    <w:p w14:paraId="492BD172" w14:textId="3040BABF" w:rsidR="009053CF" w:rsidRPr="004C2CAD" w:rsidRDefault="00AD0293" w:rsidP="00AD0293">
      <w:pPr>
        <w:spacing w:after="0"/>
        <w:rPr>
          <w:rFonts w:cstheme="minorHAnsi"/>
          <w:b/>
        </w:rPr>
      </w:pPr>
      <w:r w:rsidRPr="004C2CAD">
        <w:rPr>
          <w:rFonts w:cstheme="minorHAnsi"/>
          <w:b/>
        </w:rPr>
        <w:t xml:space="preserve">4.1 </w:t>
      </w:r>
      <w:r w:rsidR="00856C4D" w:rsidRPr="004C2CAD">
        <w:rPr>
          <w:rFonts w:cstheme="minorHAnsi"/>
          <w:b/>
        </w:rPr>
        <w:t>State Environmental Planning Policies</w:t>
      </w:r>
    </w:p>
    <w:p w14:paraId="237A8BE6" w14:textId="1A08387F" w:rsidR="009053CF" w:rsidRPr="004C2CAD" w:rsidRDefault="00D763D8" w:rsidP="00293EFE">
      <w:pPr>
        <w:rPr>
          <w:rFonts w:cstheme="minorHAnsi"/>
        </w:rPr>
      </w:pPr>
      <w:r w:rsidRPr="004C2CAD">
        <w:rPr>
          <w:rFonts w:cstheme="minorHAnsi"/>
        </w:rPr>
        <w:t>No SEPPs are applicable to this development application.</w:t>
      </w:r>
    </w:p>
    <w:p w14:paraId="05969901" w14:textId="7935B1CB" w:rsidR="009053CF" w:rsidRPr="004C2CAD" w:rsidRDefault="00AD0293" w:rsidP="00AD0293">
      <w:pPr>
        <w:spacing w:after="0"/>
        <w:rPr>
          <w:rFonts w:cstheme="minorHAnsi"/>
          <w:b/>
        </w:rPr>
      </w:pPr>
      <w:r w:rsidRPr="004C2CAD">
        <w:rPr>
          <w:rFonts w:cstheme="minorHAnsi"/>
          <w:b/>
        </w:rPr>
        <w:t xml:space="preserve">4.2 </w:t>
      </w:r>
      <w:r w:rsidR="00293EFE" w:rsidRPr="004C2CAD">
        <w:rPr>
          <w:rFonts w:cstheme="minorHAnsi"/>
          <w:b/>
        </w:rPr>
        <w:t>Tumbarumba Local Environmental Plan 2010</w:t>
      </w:r>
    </w:p>
    <w:p w14:paraId="619888A7" w14:textId="6664391E" w:rsidR="00293EFE" w:rsidRPr="004C2CAD" w:rsidRDefault="00293EFE" w:rsidP="002C2D3A">
      <w:pPr>
        <w:spacing w:after="0"/>
        <w:rPr>
          <w:rFonts w:cstheme="minorHAnsi"/>
          <w:bCs/>
        </w:rPr>
      </w:pPr>
      <w:r w:rsidRPr="004C2CAD">
        <w:rPr>
          <w:rFonts w:cstheme="minorHAnsi"/>
          <w:bCs/>
        </w:rPr>
        <w:t>The applicable LEP clauses</w:t>
      </w:r>
      <w:r w:rsidR="002C2D3A" w:rsidRPr="004C2CAD">
        <w:rPr>
          <w:rFonts w:cstheme="minorHAnsi"/>
          <w:bCs/>
        </w:rPr>
        <w:t xml:space="preserve"> are addressed below:</w:t>
      </w:r>
    </w:p>
    <w:p w14:paraId="591BEE4F" w14:textId="77777777" w:rsidR="002C2D3A" w:rsidRPr="004C2CAD" w:rsidRDefault="002C2D3A" w:rsidP="002C2D3A">
      <w:pPr>
        <w:spacing w:after="0"/>
        <w:rPr>
          <w:rFonts w:cstheme="minorHAnsi"/>
          <w:bCs/>
        </w:rPr>
      </w:pPr>
    </w:p>
    <w:p w14:paraId="22FAB342" w14:textId="1FE95BA1" w:rsidR="002C2D3A" w:rsidRPr="004C2CAD" w:rsidRDefault="002C2D3A" w:rsidP="00AD0293">
      <w:pPr>
        <w:rPr>
          <w:rFonts w:cstheme="minorHAnsi"/>
          <w:i/>
          <w:iCs/>
          <w:color w:val="A6A6A6" w:themeColor="background1" w:themeShade="A6"/>
        </w:rPr>
      </w:pPr>
      <w:r w:rsidRPr="004C2CAD">
        <w:rPr>
          <w:rFonts w:cstheme="minorHAnsi"/>
          <w:i/>
          <w:iCs/>
          <w:color w:val="A6A6A6" w:themeColor="background1" w:themeShade="A6"/>
        </w:rPr>
        <w:t>2.1 Land use zones</w:t>
      </w:r>
    </w:p>
    <w:p w14:paraId="566CDFBE" w14:textId="086C7402" w:rsidR="002C2D3A" w:rsidRPr="004C2CAD" w:rsidRDefault="002C2D3A" w:rsidP="002C2D3A">
      <w:pPr>
        <w:spacing w:after="0"/>
        <w:rPr>
          <w:rFonts w:cstheme="minorHAnsi"/>
          <w:b/>
          <w:bCs/>
        </w:rPr>
      </w:pPr>
      <w:r w:rsidRPr="004C2CAD">
        <w:rPr>
          <w:rFonts w:cstheme="minorHAnsi"/>
          <w:b/>
          <w:bCs/>
        </w:rPr>
        <w:t>Comment:</w:t>
      </w:r>
    </w:p>
    <w:p w14:paraId="43AB2554" w14:textId="47733B50" w:rsidR="002C2D3A" w:rsidRPr="004C2CAD" w:rsidRDefault="002C2D3A" w:rsidP="00AD0293">
      <w:pPr>
        <w:rPr>
          <w:rFonts w:cstheme="minorHAnsi"/>
        </w:rPr>
      </w:pPr>
      <w:r w:rsidRPr="004C2CAD">
        <w:rPr>
          <w:rFonts w:cstheme="minorHAnsi"/>
        </w:rPr>
        <w:t>The site is listed as zone RE1 Public Recreation.</w:t>
      </w:r>
    </w:p>
    <w:p w14:paraId="147D15C8" w14:textId="77777777" w:rsidR="002C2D3A" w:rsidRPr="004C2CAD" w:rsidRDefault="002C2D3A" w:rsidP="002C2D3A">
      <w:pPr>
        <w:rPr>
          <w:rFonts w:cstheme="minorHAnsi"/>
          <w:i/>
          <w:iCs/>
          <w:color w:val="A6A6A6" w:themeColor="background1" w:themeShade="A6"/>
        </w:rPr>
      </w:pPr>
      <w:r w:rsidRPr="004C2CAD">
        <w:rPr>
          <w:rFonts w:cstheme="minorHAnsi"/>
          <w:i/>
          <w:iCs/>
          <w:color w:val="A6A6A6" w:themeColor="background1" w:themeShade="A6"/>
        </w:rPr>
        <w:t>Zone RE1   Public Recreation</w:t>
      </w:r>
    </w:p>
    <w:p w14:paraId="1DB9432B" w14:textId="77777777" w:rsidR="002C2D3A" w:rsidRPr="004C2CAD" w:rsidRDefault="002C2D3A" w:rsidP="002C2D3A">
      <w:pPr>
        <w:rPr>
          <w:rFonts w:cstheme="minorHAnsi"/>
          <w:i/>
          <w:iCs/>
          <w:color w:val="A6A6A6" w:themeColor="background1" w:themeShade="A6"/>
        </w:rPr>
      </w:pPr>
      <w:r w:rsidRPr="004C2CAD">
        <w:rPr>
          <w:rFonts w:cstheme="minorHAnsi"/>
          <w:i/>
          <w:iCs/>
          <w:color w:val="A6A6A6" w:themeColor="background1" w:themeShade="A6"/>
        </w:rPr>
        <w:t>1   Objectives of zone</w:t>
      </w:r>
    </w:p>
    <w:p w14:paraId="67529439" w14:textId="0B4143C1" w:rsidR="002C2D3A" w:rsidRPr="004C2CAD" w:rsidRDefault="002C2D3A" w:rsidP="002C2D3A">
      <w:pPr>
        <w:rPr>
          <w:rFonts w:cstheme="minorHAnsi"/>
          <w:i/>
          <w:iCs/>
          <w:color w:val="A6A6A6" w:themeColor="background1" w:themeShade="A6"/>
        </w:rPr>
      </w:pPr>
      <w:r w:rsidRPr="004C2CAD">
        <w:rPr>
          <w:rFonts w:cstheme="minorHAnsi"/>
          <w:i/>
          <w:iCs/>
          <w:color w:val="A6A6A6" w:themeColor="background1" w:themeShade="A6"/>
        </w:rPr>
        <w:t xml:space="preserve">•  To enable land to be used for public open space or </w:t>
      </w:r>
      <w:r w:rsidR="00D17DC5">
        <w:rPr>
          <w:rFonts w:cstheme="minorHAnsi"/>
          <w:i/>
          <w:iCs/>
          <w:color w:val="A6A6A6" w:themeColor="background1" w:themeShade="A6"/>
        </w:rPr>
        <w:t>recreation</w:t>
      </w:r>
      <w:r w:rsidRPr="004C2CAD">
        <w:rPr>
          <w:rFonts w:cstheme="minorHAnsi"/>
          <w:i/>
          <w:iCs/>
          <w:color w:val="A6A6A6" w:themeColor="background1" w:themeShade="A6"/>
        </w:rPr>
        <w:t xml:space="preserve"> purposes.</w:t>
      </w:r>
    </w:p>
    <w:p w14:paraId="660D331C" w14:textId="2979A60E" w:rsidR="002C2D3A" w:rsidRPr="004C2CAD" w:rsidRDefault="002C2D3A" w:rsidP="002C2D3A">
      <w:pPr>
        <w:rPr>
          <w:rFonts w:cstheme="minorHAnsi"/>
          <w:i/>
          <w:iCs/>
          <w:color w:val="A6A6A6" w:themeColor="background1" w:themeShade="A6"/>
        </w:rPr>
      </w:pPr>
      <w:r w:rsidRPr="004C2CAD">
        <w:rPr>
          <w:rFonts w:cstheme="minorHAnsi"/>
          <w:i/>
          <w:iCs/>
          <w:color w:val="A6A6A6" w:themeColor="background1" w:themeShade="A6"/>
        </w:rPr>
        <w:t xml:space="preserve">•  To provide a range of </w:t>
      </w:r>
      <w:r w:rsidR="00D17DC5">
        <w:rPr>
          <w:rFonts w:cstheme="minorHAnsi"/>
          <w:i/>
          <w:iCs/>
          <w:color w:val="A6A6A6" w:themeColor="background1" w:themeShade="A6"/>
        </w:rPr>
        <w:t>recreation</w:t>
      </w:r>
      <w:r w:rsidRPr="004C2CAD">
        <w:rPr>
          <w:rFonts w:cstheme="minorHAnsi"/>
          <w:i/>
          <w:iCs/>
          <w:color w:val="A6A6A6" w:themeColor="background1" w:themeShade="A6"/>
        </w:rPr>
        <w:t xml:space="preserve"> settings and activities and compatible land uses.</w:t>
      </w:r>
    </w:p>
    <w:p w14:paraId="236EA24C" w14:textId="5D8264F9" w:rsidR="002C2D3A" w:rsidRPr="004C2CAD" w:rsidRDefault="002C2D3A" w:rsidP="002C2D3A">
      <w:pPr>
        <w:rPr>
          <w:rFonts w:cstheme="minorHAnsi"/>
          <w:i/>
          <w:iCs/>
          <w:color w:val="A6A6A6" w:themeColor="background1" w:themeShade="A6"/>
        </w:rPr>
      </w:pPr>
      <w:r w:rsidRPr="004C2CAD">
        <w:rPr>
          <w:rFonts w:cstheme="minorHAnsi"/>
          <w:i/>
          <w:iCs/>
          <w:color w:val="A6A6A6" w:themeColor="background1" w:themeShade="A6"/>
        </w:rPr>
        <w:t xml:space="preserve">•  To protect and enhance the natural environment for </w:t>
      </w:r>
      <w:r w:rsidR="00D17DC5">
        <w:rPr>
          <w:rFonts w:cstheme="minorHAnsi"/>
          <w:i/>
          <w:iCs/>
          <w:color w:val="A6A6A6" w:themeColor="background1" w:themeShade="A6"/>
        </w:rPr>
        <w:t>recreation</w:t>
      </w:r>
      <w:r w:rsidRPr="004C2CAD">
        <w:rPr>
          <w:rFonts w:cstheme="minorHAnsi"/>
          <w:i/>
          <w:iCs/>
          <w:color w:val="A6A6A6" w:themeColor="background1" w:themeShade="A6"/>
        </w:rPr>
        <w:t xml:space="preserve"> purposes.</w:t>
      </w:r>
    </w:p>
    <w:p w14:paraId="66551161" w14:textId="77777777" w:rsidR="002C2D3A" w:rsidRPr="004C2CAD" w:rsidRDefault="002C2D3A" w:rsidP="002C2D3A">
      <w:pPr>
        <w:rPr>
          <w:rFonts w:cstheme="minorHAnsi"/>
          <w:i/>
          <w:iCs/>
          <w:color w:val="A6A6A6" w:themeColor="background1" w:themeShade="A6"/>
        </w:rPr>
      </w:pPr>
      <w:r w:rsidRPr="004C2CAD">
        <w:rPr>
          <w:rFonts w:cstheme="minorHAnsi"/>
          <w:i/>
          <w:iCs/>
          <w:color w:val="A6A6A6" w:themeColor="background1" w:themeShade="A6"/>
        </w:rPr>
        <w:t>2   Permitted without consent</w:t>
      </w:r>
    </w:p>
    <w:p w14:paraId="688892EC" w14:textId="77777777" w:rsidR="002C2D3A" w:rsidRPr="004C2CAD" w:rsidRDefault="002C2D3A" w:rsidP="002C2D3A">
      <w:pPr>
        <w:rPr>
          <w:rFonts w:cstheme="minorHAnsi"/>
          <w:i/>
          <w:iCs/>
          <w:color w:val="A6A6A6" w:themeColor="background1" w:themeShade="A6"/>
        </w:rPr>
      </w:pPr>
      <w:r w:rsidRPr="004C2CAD">
        <w:rPr>
          <w:rFonts w:cstheme="minorHAnsi"/>
          <w:i/>
          <w:iCs/>
          <w:color w:val="A6A6A6" w:themeColor="background1" w:themeShade="A6"/>
        </w:rPr>
        <w:t>Nil</w:t>
      </w:r>
    </w:p>
    <w:p w14:paraId="5A795C06" w14:textId="77777777" w:rsidR="002C2D3A" w:rsidRPr="004C2CAD" w:rsidRDefault="002C2D3A" w:rsidP="002C2D3A">
      <w:pPr>
        <w:rPr>
          <w:rFonts w:cstheme="minorHAnsi"/>
          <w:i/>
          <w:iCs/>
          <w:color w:val="A6A6A6" w:themeColor="background1" w:themeShade="A6"/>
        </w:rPr>
      </w:pPr>
      <w:r w:rsidRPr="004C2CAD">
        <w:rPr>
          <w:rFonts w:cstheme="minorHAnsi"/>
          <w:i/>
          <w:iCs/>
          <w:color w:val="A6A6A6" w:themeColor="background1" w:themeShade="A6"/>
        </w:rPr>
        <w:t>3   Permitted with consent</w:t>
      </w:r>
    </w:p>
    <w:p w14:paraId="7CCC286B" w14:textId="77777777" w:rsidR="002C2D3A" w:rsidRPr="004C2CAD" w:rsidRDefault="002C2D3A" w:rsidP="002C2D3A">
      <w:pPr>
        <w:rPr>
          <w:rFonts w:cstheme="minorHAnsi"/>
          <w:i/>
          <w:iCs/>
          <w:color w:val="A6A6A6" w:themeColor="background1" w:themeShade="A6"/>
        </w:rPr>
      </w:pPr>
      <w:r w:rsidRPr="004C2CAD">
        <w:rPr>
          <w:rFonts w:cstheme="minorHAnsi"/>
          <w:i/>
          <w:iCs/>
          <w:color w:val="A6A6A6" w:themeColor="background1" w:themeShade="A6"/>
        </w:rPr>
        <w:t>Advertising structures; Air transport facilities; Airstrips; Aquaculture; Boat launching ramps; Boat sheds; Camping grounds; Car parks; Caravan parks; Community facilities; Emergency services facilities; Entertainment facilities; Environmental facilities; Environmental protection works; Food and drink premises; Helipads; Information and education facilities; Jetties; Kiosks; Marinas; Markets; Mooring pens; Recreation areas; Recreation facilities (indoor); Recreation facilities (major); Recreation facilities (outdoor); Research stations; Roads; Sewerage systems; Water supply systems</w:t>
      </w:r>
    </w:p>
    <w:p w14:paraId="3F3793B2" w14:textId="5AEA751E" w:rsidR="002C2D3A" w:rsidRPr="004C2CAD" w:rsidRDefault="002C2D3A" w:rsidP="002C2D3A">
      <w:pPr>
        <w:rPr>
          <w:rFonts w:cstheme="minorHAnsi"/>
          <w:i/>
          <w:iCs/>
          <w:color w:val="A6A6A6" w:themeColor="background1" w:themeShade="A6"/>
        </w:rPr>
      </w:pPr>
      <w:r w:rsidRPr="004C2CAD">
        <w:rPr>
          <w:rFonts w:cstheme="minorHAnsi"/>
          <w:i/>
          <w:iCs/>
          <w:color w:val="A6A6A6" w:themeColor="background1" w:themeShade="A6"/>
        </w:rPr>
        <w:t>4   Prohibited</w:t>
      </w:r>
    </w:p>
    <w:p w14:paraId="61972AA6" w14:textId="6F237F31" w:rsidR="002C2D3A" w:rsidRPr="004C2CAD" w:rsidRDefault="002C2D3A" w:rsidP="002C2D3A">
      <w:pPr>
        <w:rPr>
          <w:rFonts w:cstheme="minorHAnsi"/>
          <w:i/>
          <w:iCs/>
          <w:color w:val="A6A6A6" w:themeColor="background1" w:themeShade="A6"/>
        </w:rPr>
      </w:pPr>
      <w:r w:rsidRPr="004C2CAD">
        <w:rPr>
          <w:rFonts w:cstheme="minorHAnsi"/>
          <w:i/>
          <w:iCs/>
          <w:color w:val="A6A6A6" w:themeColor="background1" w:themeShade="A6"/>
        </w:rPr>
        <w:t>Any development not specified in item 2 or 3</w:t>
      </w:r>
    </w:p>
    <w:p w14:paraId="3C357E93" w14:textId="77777777" w:rsidR="002C2D3A" w:rsidRPr="004C2CAD" w:rsidRDefault="002C2D3A" w:rsidP="002C2D3A">
      <w:pPr>
        <w:spacing w:after="0"/>
        <w:rPr>
          <w:rFonts w:cstheme="minorHAnsi"/>
          <w:b/>
          <w:bCs/>
        </w:rPr>
      </w:pPr>
      <w:r w:rsidRPr="004C2CAD">
        <w:rPr>
          <w:rFonts w:cstheme="minorHAnsi"/>
          <w:b/>
          <w:bCs/>
        </w:rPr>
        <w:t>Comment:</w:t>
      </w:r>
    </w:p>
    <w:p w14:paraId="6B45A990" w14:textId="77777777" w:rsidR="002C2D3A" w:rsidRPr="004C2CAD" w:rsidRDefault="002C2D3A" w:rsidP="002C2D3A">
      <w:pPr>
        <w:rPr>
          <w:rFonts w:cstheme="minorHAnsi"/>
        </w:rPr>
      </w:pPr>
      <w:r w:rsidRPr="004C2CAD">
        <w:rPr>
          <w:rFonts w:cstheme="minorHAnsi"/>
        </w:rPr>
        <w:t>The proposed development is consistent with the objectives of the zone.</w:t>
      </w:r>
    </w:p>
    <w:p w14:paraId="44071998" w14:textId="3A5E08E5" w:rsidR="00A175DB" w:rsidRPr="004C2CAD" w:rsidRDefault="00A175DB" w:rsidP="00A175DB">
      <w:pPr>
        <w:rPr>
          <w:rFonts w:cstheme="minorHAnsi"/>
          <w:i/>
          <w:iCs/>
          <w:color w:val="A6A6A6" w:themeColor="background1" w:themeShade="A6"/>
        </w:rPr>
      </w:pPr>
      <w:r w:rsidRPr="004C2CAD">
        <w:rPr>
          <w:rFonts w:cstheme="minorHAnsi"/>
          <w:i/>
          <w:iCs/>
          <w:color w:val="A6A6A6" w:themeColor="background1" w:themeShade="A6"/>
        </w:rPr>
        <w:t>5.10 Heritage Conservation</w:t>
      </w:r>
    </w:p>
    <w:p w14:paraId="5F6DB78E" w14:textId="77777777" w:rsidR="00A175DB" w:rsidRPr="004C2CAD" w:rsidRDefault="00A175DB" w:rsidP="00A175DB">
      <w:pPr>
        <w:spacing w:after="0"/>
        <w:rPr>
          <w:rFonts w:cstheme="minorHAnsi"/>
          <w:b/>
          <w:bCs/>
        </w:rPr>
      </w:pPr>
      <w:r w:rsidRPr="004C2CAD">
        <w:rPr>
          <w:rFonts w:cstheme="minorHAnsi"/>
          <w:b/>
          <w:bCs/>
        </w:rPr>
        <w:t>Comment:</w:t>
      </w:r>
    </w:p>
    <w:p w14:paraId="0F27AC8A" w14:textId="1A4BBF26" w:rsidR="00A175DB" w:rsidRPr="004C2CAD" w:rsidRDefault="00A175DB" w:rsidP="00A175DB">
      <w:pPr>
        <w:rPr>
          <w:rFonts w:cstheme="minorHAnsi"/>
        </w:rPr>
      </w:pPr>
      <w:r w:rsidRPr="004C2CAD">
        <w:rPr>
          <w:rFonts w:cstheme="minorHAnsi"/>
        </w:rPr>
        <w:t>The site is not in a heritage conservation zone.</w:t>
      </w:r>
    </w:p>
    <w:p w14:paraId="1D66ED32"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5.21   Flood planning</w:t>
      </w:r>
    </w:p>
    <w:p w14:paraId="10A6495F"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(1)  The objectives of this clause are as follows—</w:t>
      </w:r>
    </w:p>
    <w:p w14:paraId="56596973"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(a)  to minimise the flood risk to life and property associated with the use of land,</w:t>
      </w:r>
    </w:p>
    <w:p w14:paraId="3F2F3380"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 xml:space="preserve">(b)  to allow development on land that is compatible with the flood function and behaviour on the land, </w:t>
      </w:r>
      <w:proofErr w:type="gramStart"/>
      <w:r w:rsidRPr="004C2CAD">
        <w:rPr>
          <w:rFonts w:cstheme="minorHAnsi"/>
          <w:i/>
          <w:iCs/>
          <w:color w:val="A6A6A6" w:themeColor="background1" w:themeShade="A6"/>
        </w:rPr>
        <w:t>taking into account</w:t>
      </w:r>
      <w:proofErr w:type="gramEnd"/>
      <w:r w:rsidRPr="004C2CAD">
        <w:rPr>
          <w:rFonts w:cstheme="minorHAnsi"/>
          <w:i/>
          <w:iCs/>
          <w:color w:val="A6A6A6" w:themeColor="background1" w:themeShade="A6"/>
        </w:rPr>
        <w:t xml:space="preserve"> projected changes as a result of climate change,</w:t>
      </w:r>
    </w:p>
    <w:p w14:paraId="10D77D5C"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lastRenderedPageBreak/>
        <w:t>(c)  to avoid adverse or cumulative impacts on flood behaviour and the environment,</w:t>
      </w:r>
    </w:p>
    <w:p w14:paraId="35F0ED51"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(d)  to enable the safe occupation and efficient evacuation of people in the event of a flood.</w:t>
      </w:r>
    </w:p>
    <w:p w14:paraId="76CD0D6C"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(2)  Development consent must not be granted to development on land the consent authority considers to be within the flood planning area unless the consent authority is satisfied the development—</w:t>
      </w:r>
    </w:p>
    <w:p w14:paraId="3388CFA3"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(a)  is compatible with the flood function and behaviour on the land, and</w:t>
      </w:r>
    </w:p>
    <w:p w14:paraId="22926D2B"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(b)  will not adversely affect flood behaviour in a way that results in detrimental increases in the potential flood affectation of other development or properties, and</w:t>
      </w:r>
    </w:p>
    <w:p w14:paraId="6672D300"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(c)  will not adversely affect the safe occupation and efficient evacuation of people or exceed the capacity of existing evacuation routes for the surrounding area in the event of a flood, and</w:t>
      </w:r>
    </w:p>
    <w:p w14:paraId="5E1592AC"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(d)  incorporates appropriate measures to manage risk to life in the event of a flood, and</w:t>
      </w:r>
    </w:p>
    <w:p w14:paraId="7CA8AAFF"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 xml:space="preserve">(e)  will not adversely affect the environment or cause avoidable erosion, siltation, destruction of riparian vegetation or a reduction in the stability of </w:t>
      </w:r>
      <w:proofErr w:type="gramStart"/>
      <w:r w:rsidRPr="004C2CAD">
        <w:rPr>
          <w:rFonts w:cstheme="minorHAnsi"/>
          <w:i/>
          <w:iCs/>
          <w:color w:val="A6A6A6" w:themeColor="background1" w:themeShade="A6"/>
        </w:rPr>
        <w:t>river banks</w:t>
      </w:r>
      <w:proofErr w:type="gramEnd"/>
      <w:r w:rsidRPr="004C2CAD">
        <w:rPr>
          <w:rFonts w:cstheme="minorHAnsi"/>
          <w:i/>
          <w:iCs/>
          <w:color w:val="A6A6A6" w:themeColor="background1" w:themeShade="A6"/>
        </w:rPr>
        <w:t xml:space="preserve"> or watercourses.</w:t>
      </w:r>
    </w:p>
    <w:p w14:paraId="6DB4E2A8"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(3)  In deciding whether to grant development consent on land to which this clause applies, the consent authority must consider the following matters—</w:t>
      </w:r>
    </w:p>
    <w:p w14:paraId="4F684822"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 xml:space="preserve">(a)  the impact of the development on projected changes to flood behaviour </w:t>
      </w:r>
      <w:proofErr w:type="gramStart"/>
      <w:r w:rsidRPr="004C2CAD">
        <w:rPr>
          <w:rFonts w:cstheme="minorHAnsi"/>
          <w:i/>
          <w:iCs/>
          <w:color w:val="A6A6A6" w:themeColor="background1" w:themeShade="A6"/>
        </w:rPr>
        <w:t>as a result of</w:t>
      </w:r>
      <w:proofErr w:type="gramEnd"/>
      <w:r w:rsidRPr="004C2CAD">
        <w:rPr>
          <w:rFonts w:cstheme="minorHAnsi"/>
          <w:i/>
          <w:iCs/>
          <w:color w:val="A6A6A6" w:themeColor="background1" w:themeShade="A6"/>
        </w:rPr>
        <w:t xml:space="preserve"> climate change,</w:t>
      </w:r>
    </w:p>
    <w:p w14:paraId="6EA418FD"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(b)  the intended design and scale of buildings resulting from the development,</w:t>
      </w:r>
    </w:p>
    <w:p w14:paraId="285F9D8B"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(c)  whether the development incorporates measures to minimise the risk to life and ensure the safe evacuation of people in the event of a flood,</w:t>
      </w:r>
    </w:p>
    <w:p w14:paraId="772BAC3E"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(d)  the potential to modify, relocate or remove buildings resulting from development if the surrounding area is impacted by flooding or coastal erosion.</w:t>
      </w:r>
    </w:p>
    <w:p w14:paraId="617BC30D"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(4)  A word or expression used in this clause has the same meaning as it has in the Considering Flooding in Land Use Planning Guideline unless it is otherwise defined in this clause.</w:t>
      </w:r>
    </w:p>
    <w:p w14:paraId="63F6C5BA"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(5)  In this clause—</w:t>
      </w:r>
    </w:p>
    <w:p w14:paraId="0D0C6204"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Considering Flooding in Land Use Planning Guideline means the Considering Flooding in Land Use Planning Guideline published on the Department’s website on 14 July 2021.</w:t>
      </w:r>
    </w:p>
    <w:p w14:paraId="2F18E715"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flood planning area has the same meaning as it has in the Floodplain Development Manual.</w:t>
      </w:r>
    </w:p>
    <w:p w14:paraId="4A9447BE" w14:textId="77777777" w:rsidR="00B14B15" w:rsidRPr="004C2CAD" w:rsidRDefault="00B14B15" w:rsidP="00B14B15">
      <w:pPr>
        <w:spacing w:after="0"/>
        <w:rPr>
          <w:rFonts w:cstheme="minorHAnsi"/>
          <w:b/>
          <w:bCs/>
          <w:i/>
          <w:iCs/>
          <w:color w:val="A6A6A6" w:themeColor="background1" w:themeShade="A6"/>
        </w:rPr>
      </w:pPr>
      <w:r w:rsidRPr="004C2CAD">
        <w:rPr>
          <w:rFonts w:cstheme="minorHAnsi"/>
          <w:i/>
          <w:iCs/>
          <w:color w:val="A6A6A6" w:themeColor="background1" w:themeShade="A6"/>
        </w:rPr>
        <w:t xml:space="preserve">Floodplain Development Manual means the Floodplain Development </w:t>
      </w:r>
      <w:proofErr w:type="gramStart"/>
      <w:r w:rsidRPr="004C2CAD">
        <w:rPr>
          <w:rFonts w:cstheme="minorHAnsi"/>
          <w:i/>
          <w:iCs/>
          <w:color w:val="A6A6A6" w:themeColor="background1" w:themeShade="A6"/>
        </w:rPr>
        <w:t>Manual(</w:t>
      </w:r>
      <w:proofErr w:type="gramEnd"/>
      <w:r w:rsidRPr="004C2CAD">
        <w:rPr>
          <w:rFonts w:cstheme="minorHAnsi"/>
          <w:i/>
          <w:iCs/>
          <w:color w:val="A6A6A6" w:themeColor="background1" w:themeShade="A6"/>
        </w:rPr>
        <w:t>ISBN 0 7347 5476 0) published by the NSW Government in April 2005.</w:t>
      </w:r>
      <w:r w:rsidRPr="004C2CAD">
        <w:rPr>
          <w:rFonts w:cstheme="minorHAnsi"/>
          <w:b/>
          <w:bCs/>
          <w:i/>
          <w:iCs/>
          <w:color w:val="A6A6A6" w:themeColor="background1" w:themeShade="A6"/>
        </w:rPr>
        <w:t xml:space="preserve"> </w:t>
      </w:r>
    </w:p>
    <w:p w14:paraId="1A6A4203" w14:textId="77777777" w:rsidR="00B14B15" w:rsidRPr="004C2CAD" w:rsidRDefault="00B14B15" w:rsidP="00B14B15">
      <w:pPr>
        <w:spacing w:after="0"/>
        <w:rPr>
          <w:rFonts w:cstheme="minorHAnsi"/>
          <w:b/>
          <w:bCs/>
          <w:i/>
          <w:iCs/>
          <w:color w:val="A6A6A6" w:themeColor="background1" w:themeShade="A6"/>
        </w:rPr>
      </w:pPr>
    </w:p>
    <w:p w14:paraId="01CE0AA0" w14:textId="3591189E" w:rsidR="00FB4D43" w:rsidRPr="004C2CAD" w:rsidRDefault="00FB4D43" w:rsidP="00B14B15">
      <w:pPr>
        <w:spacing w:after="0"/>
        <w:rPr>
          <w:rFonts w:cstheme="minorHAnsi"/>
          <w:b/>
          <w:bCs/>
        </w:rPr>
      </w:pPr>
      <w:r w:rsidRPr="004C2CAD">
        <w:rPr>
          <w:rFonts w:cstheme="minorHAnsi"/>
          <w:b/>
          <w:bCs/>
        </w:rPr>
        <w:t>Comment:</w:t>
      </w:r>
    </w:p>
    <w:p w14:paraId="587A4735" w14:textId="7377165B" w:rsidR="00FB4D43" w:rsidRDefault="00FB4D43" w:rsidP="00FB4D43">
      <w:pPr>
        <w:rPr>
          <w:rFonts w:cstheme="minorHAnsi"/>
        </w:rPr>
      </w:pPr>
      <w:r w:rsidRPr="004C2CAD">
        <w:rPr>
          <w:rFonts w:cstheme="minorHAnsi"/>
        </w:rPr>
        <w:t xml:space="preserve">The site is in a </w:t>
      </w:r>
      <w:r w:rsidR="00C25502">
        <w:rPr>
          <w:rFonts w:cstheme="minorHAnsi"/>
        </w:rPr>
        <w:t xml:space="preserve">recognised </w:t>
      </w:r>
      <w:r w:rsidRPr="004C2CAD">
        <w:rPr>
          <w:rFonts w:cstheme="minorHAnsi"/>
        </w:rPr>
        <w:t>flood zone. The</w:t>
      </w:r>
      <w:r w:rsidR="00C25502">
        <w:rPr>
          <w:rFonts w:cstheme="minorHAnsi"/>
        </w:rPr>
        <w:t xml:space="preserve"> deck level of the</w:t>
      </w:r>
      <w:r w:rsidRPr="004C2CAD">
        <w:rPr>
          <w:rFonts w:cstheme="minorHAnsi"/>
        </w:rPr>
        <w:t xml:space="preserve"> proposed </w:t>
      </w:r>
      <w:r w:rsidR="00C25502">
        <w:rPr>
          <w:rFonts w:cstheme="minorHAnsi"/>
        </w:rPr>
        <w:t>R</w:t>
      </w:r>
      <w:r w:rsidR="00D17DC5">
        <w:rPr>
          <w:rFonts w:cstheme="minorHAnsi"/>
        </w:rPr>
        <w:t>ecreation</w:t>
      </w:r>
      <w:r w:rsidRPr="004C2CAD">
        <w:rPr>
          <w:rFonts w:cstheme="minorHAnsi"/>
        </w:rPr>
        <w:t xml:space="preserve"> </w:t>
      </w:r>
      <w:r w:rsidR="00C25502">
        <w:rPr>
          <w:rFonts w:cstheme="minorHAnsi"/>
        </w:rPr>
        <w:t xml:space="preserve">Room </w:t>
      </w:r>
      <w:r w:rsidRPr="004C2CAD">
        <w:rPr>
          <w:rFonts w:cstheme="minorHAnsi"/>
        </w:rPr>
        <w:t>will match the level of the existing camp kitchen</w:t>
      </w:r>
      <w:r w:rsidR="00C25502">
        <w:rPr>
          <w:rFonts w:cstheme="minorHAnsi"/>
        </w:rPr>
        <w:t xml:space="preserve"> deck. A survey of the site completed by </w:t>
      </w:r>
      <w:proofErr w:type="spellStart"/>
      <w:r w:rsidR="00C25502">
        <w:rPr>
          <w:rFonts w:cstheme="minorHAnsi"/>
        </w:rPr>
        <w:t>Rivland</w:t>
      </w:r>
      <w:proofErr w:type="spellEnd"/>
      <w:r w:rsidR="00C25502">
        <w:rPr>
          <w:rFonts w:cstheme="minorHAnsi"/>
        </w:rPr>
        <w:t xml:space="preserve"> Surveyors </w:t>
      </w:r>
      <w:r w:rsidR="00053ADC">
        <w:rPr>
          <w:rFonts w:cstheme="minorHAnsi"/>
        </w:rPr>
        <w:t xml:space="preserve">identified </w:t>
      </w:r>
      <w:r w:rsidR="00C25502">
        <w:rPr>
          <w:rFonts w:cstheme="minorHAnsi"/>
        </w:rPr>
        <w:t>the existing camp kitchen deck had an AHD of 632.74m</w:t>
      </w:r>
      <w:r w:rsidRPr="004C2CAD">
        <w:rPr>
          <w:rFonts w:cstheme="minorHAnsi"/>
        </w:rPr>
        <w:t>. Th</w:t>
      </w:r>
      <w:r w:rsidR="00C25502">
        <w:rPr>
          <w:rFonts w:cstheme="minorHAnsi"/>
        </w:rPr>
        <w:t xml:space="preserve">is is above </w:t>
      </w:r>
      <w:r w:rsidR="00606B7A">
        <w:rPr>
          <w:rFonts w:cstheme="minorHAnsi"/>
        </w:rPr>
        <w:t xml:space="preserve">the </w:t>
      </w:r>
      <w:r w:rsidRPr="004C2CAD">
        <w:rPr>
          <w:rFonts w:cstheme="minorHAnsi"/>
        </w:rPr>
        <w:t xml:space="preserve">flood level requirements </w:t>
      </w:r>
      <w:r w:rsidR="00C25502">
        <w:rPr>
          <w:rFonts w:cstheme="minorHAnsi"/>
        </w:rPr>
        <w:t>specified in</w:t>
      </w:r>
      <w:r w:rsidRPr="004C2CAD">
        <w:rPr>
          <w:rFonts w:cstheme="minorHAnsi"/>
        </w:rPr>
        <w:t xml:space="preserve"> the</w:t>
      </w:r>
      <w:r w:rsidR="00C25502">
        <w:rPr>
          <w:rFonts w:cstheme="minorHAnsi"/>
        </w:rPr>
        <w:t xml:space="preserve"> flood</w:t>
      </w:r>
      <w:r w:rsidRPr="004C2CAD">
        <w:rPr>
          <w:rFonts w:cstheme="minorHAnsi"/>
        </w:rPr>
        <w:t xml:space="preserve"> study c</w:t>
      </w:r>
      <w:r w:rsidR="00C25502">
        <w:rPr>
          <w:rFonts w:cstheme="minorHAnsi"/>
        </w:rPr>
        <w:t xml:space="preserve">ompleted </w:t>
      </w:r>
      <w:r w:rsidRPr="004C2CAD">
        <w:rPr>
          <w:rFonts w:cstheme="minorHAnsi"/>
        </w:rPr>
        <w:t xml:space="preserve">out by WMA water in 2016. </w:t>
      </w:r>
      <w:r w:rsidR="00C25502">
        <w:rPr>
          <w:rFonts w:cstheme="minorHAnsi"/>
        </w:rPr>
        <w:t>The flood study is attached to the DA</w:t>
      </w:r>
      <w:r w:rsidR="003F729B">
        <w:rPr>
          <w:rFonts w:cstheme="minorHAnsi"/>
        </w:rPr>
        <w:t xml:space="preserve"> and </w:t>
      </w:r>
      <w:r w:rsidR="00053ADC">
        <w:rPr>
          <w:rFonts w:cstheme="minorHAnsi"/>
        </w:rPr>
        <w:t xml:space="preserve">is </w:t>
      </w:r>
      <w:r w:rsidR="003F729B">
        <w:rPr>
          <w:rFonts w:cstheme="minorHAnsi"/>
        </w:rPr>
        <w:t xml:space="preserve">available for the certifier to </w:t>
      </w:r>
      <w:r w:rsidR="00401B0C">
        <w:rPr>
          <w:rFonts w:cstheme="minorHAnsi"/>
        </w:rPr>
        <w:t>review.</w:t>
      </w:r>
    </w:p>
    <w:p w14:paraId="621F819B" w14:textId="6D49A6D1" w:rsidR="00401B0C" w:rsidRPr="004C2CAD" w:rsidRDefault="00053ADC" w:rsidP="00FB4D43">
      <w:pPr>
        <w:rPr>
          <w:rFonts w:cstheme="minorHAnsi"/>
        </w:rPr>
      </w:pPr>
      <w:r>
        <w:rPr>
          <w:rFonts w:cstheme="minorHAnsi"/>
        </w:rPr>
        <w:t>The Recreation Room will be situated on 20 pier foundations as shown in Figure 9 and Figure 10 on Page 9. As the floor and deck level is raised above the flood level AHD in the event of a flood, water will be able to flow under the building, as such the impact of the building on floodplain storage and behaviour is negligible.</w:t>
      </w:r>
    </w:p>
    <w:p w14:paraId="31ECE1F1" w14:textId="18F41065" w:rsidR="00FB4D43" w:rsidRPr="004C2CAD" w:rsidRDefault="00FB4D43" w:rsidP="00FB4D43">
      <w:pPr>
        <w:rPr>
          <w:rFonts w:cstheme="minorHAnsi"/>
          <w:i/>
          <w:iCs/>
          <w:color w:val="A6A6A6" w:themeColor="background1" w:themeShade="A6"/>
        </w:rPr>
      </w:pPr>
      <w:r w:rsidRPr="004C2CAD">
        <w:rPr>
          <w:rFonts w:cstheme="minorHAnsi"/>
          <w:i/>
          <w:iCs/>
          <w:color w:val="A6A6A6" w:themeColor="background1" w:themeShade="A6"/>
        </w:rPr>
        <w:t>6.2 Biodiversity</w:t>
      </w:r>
    </w:p>
    <w:p w14:paraId="67A4AFBE" w14:textId="77777777" w:rsidR="00FB4D43" w:rsidRPr="004C2CAD" w:rsidRDefault="00FB4D43" w:rsidP="00FB4D43">
      <w:pPr>
        <w:spacing w:after="0"/>
        <w:rPr>
          <w:rFonts w:cstheme="minorHAnsi"/>
          <w:b/>
          <w:bCs/>
        </w:rPr>
      </w:pPr>
      <w:r w:rsidRPr="004C2CAD">
        <w:rPr>
          <w:rFonts w:cstheme="minorHAnsi"/>
          <w:b/>
          <w:bCs/>
        </w:rPr>
        <w:t>Comment:</w:t>
      </w:r>
    </w:p>
    <w:p w14:paraId="4D3C5E37" w14:textId="76761339" w:rsidR="00FB4D43" w:rsidRPr="004C2CAD" w:rsidRDefault="00FB4D43" w:rsidP="00FB4D43">
      <w:pPr>
        <w:rPr>
          <w:rFonts w:cstheme="minorHAnsi"/>
        </w:rPr>
      </w:pPr>
      <w:r w:rsidRPr="004C2CAD">
        <w:rPr>
          <w:rFonts w:cstheme="minorHAnsi"/>
        </w:rPr>
        <w:t>The site is not in a biodiversity zone.</w:t>
      </w:r>
    </w:p>
    <w:p w14:paraId="00351A01"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6.3   Land</w:t>
      </w:r>
    </w:p>
    <w:p w14:paraId="10334B51"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lastRenderedPageBreak/>
        <w:t>(1)  The objective of this clause is to maintain soil resources and the diversity and stability of landscapes, including—</w:t>
      </w:r>
    </w:p>
    <w:p w14:paraId="1ADD29B0"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(a)  protecting land with steep slopes and shallow soils, and</w:t>
      </w:r>
    </w:p>
    <w:p w14:paraId="3194FCD1"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(b)  protecting land subject to soil salinity, and</w:t>
      </w:r>
    </w:p>
    <w:p w14:paraId="3BB3AC9A"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(c)  protecting land with high erosion potential soils, and</w:t>
      </w:r>
    </w:p>
    <w:p w14:paraId="76F15F24"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(d)  protecting land susceptible to other forms of land degradation, and</w:t>
      </w:r>
    </w:p>
    <w:p w14:paraId="24DBE80F"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(e)  protecting landforms.</w:t>
      </w:r>
    </w:p>
    <w:p w14:paraId="23624438"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(2)  This clause applies to all the land to which this Plan applies.</w:t>
      </w:r>
    </w:p>
    <w:p w14:paraId="0BDFD7BD"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(3)  Before determining a development application for land to which this clause applies, the consent authority must consider any adverse impact from the proposed development in relation to—</w:t>
      </w:r>
    </w:p>
    <w:p w14:paraId="25641466"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(a)  the geotechnical stability of the site, and</w:t>
      </w:r>
    </w:p>
    <w:p w14:paraId="0B6F6360"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(b)  the probability of increased erosion or other land degradation processes.</w:t>
      </w:r>
    </w:p>
    <w:p w14:paraId="4B4416F1"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(4)  Development consent must not be granted to development on land to which this clause applies unless the consent authority is satisfied that—</w:t>
      </w:r>
    </w:p>
    <w:p w14:paraId="0E30F6D1"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(a)  the development is designed, sited and will be managed to avoid any adverse environmental impact, or</w:t>
      </w:r>
    </w:p>
    <w:p w14:paraId="07796C8C" w14:textId="77777777" w:rsidR="00B14B15" w:rsidRPr="004C2CAD" w:rsidRDefault="00B14B15" w:rsidP="00B14B15">
      <w:pPr>
        <w:spacing w:after="0"/>
        <w:rPr>
          <w:rFonts w:cstheme="minorHAnsi"/>
          <w:i/>
          <w:iCs/>
          <w:color w:val="A6A6A6" w:themeColor="background1" w:themeShade="A6"/>
        </w:rPr>
      </w:pPr>
      <w:r w:rsidRPr="004C2CAD">
        <w:rPr>
          <w:rFonts w:cstheme="minorHAnsi"/>
          <w:i/>
          <w:iCs/>
          <w:color w:val="A6A6A6" w:themeColor="background1" w:themeShade="A6"/>
        </w:rPr>
        <w:t>(b)  if that impact cannot be avoided—the development is designed, sited and will be managed to minimise that impact, or</w:t>
      </w:r>
    </w:p>
    <w:p w14:paraId="027389CF" w14:textId="77777777" w:rsidR="00B14B15" w:rsidRPr="004C2CAD" w:rsidRDefault="00B14B15" w:rsidP="00B14B15">
      <w:pPr>
        <w:spacing w:after="0"/>
        <w:rPr>
          <w:rFonts w:cstheme="minorHAnsi"/>
          <w:b/>
          <w:bCs/>
          <w:i/>
          <w:iCs/>
          <w:color w:val="A6A6A6" w:themeColor="background1" w:themeShade="A6"/>
        </w:rPr>
      </w:pPr>
      <w:r w:rsidRPr="004C2CAD">
        <w:rPr>
          <w:rFonts w:cstheme="minorHAnsi"/>
          <w:i/>
          <w:iCs/>
          <w:color w:val="A6A6A6" w:themeColor="background1" w:themeShade="A6"/>
        </w:rPr>
        <w:t>(c)  if that impact cannot be minimised—the development will be managed to mitigate that impact.</w:t>
      </w:r>
      <w:r w:rsidRPr="004C2CAD">
        <w:rPr>
          <w:rFonts w:cstheme="minorHAnsi"/>
          <w:b/>
          <w:bCs/>
          <w:i/>
          <w:iCs/>
          <w:color w:val="A6A6A6" w:themeColor="background1" w:themeShade="A6"/>
        </w:rPr>
        <w:t xml:space="preserve"> </w:t>
      </w:r>
    </w:p>
    <w:p w14:paraId="67D80026" w14:textId="77777777" w:rsidR="00B14B15" w:rsidRPr="004C2CAD" w:rsidRDefault="00B14B15" w:rsidP="00B14B15">
      <w:pPr>
        <w:spacing w:after="0"/>
        <w:rPr>
          <w:rFonts w:cstheme="minorHAnsi"/>
          <w:b/>
          <w:bCs/>
        </w:rPr>
      </w:pPr>
    </w:p>
    <w:p w14:paraId="14745508" w14:textId="257A81F3" w:rsidR="00FB4D43" w:rsidRPr="004C2CAD" w:rsidRDefault="00FB4D43" w:rsidP="00B14B15">
      <w:pPr>
        <w:spacing w:after="0"/>
        <w:rPr>
          <w:rFonts w:cstheme="minorHAnsi"/>
          <w:b/>
          <w:bCs/>
        </w:rPr>
      </w:pPr>
      <w:r w:rsidRPr="004C2CAD">
        <w:rPr>
          <w:rFonts w:cstheme="minorHAnsi"/>
          <w:b/>
          <w:bCs/>
        </w:rPr>
        <w:t>Comment:</w:t>
      </w:r>
    </w:p>
    <w:p w14:paraId="6C4A849A" w14:textId="6E385340" w:rsidR="00FB4D43" w:rsidRPr="004C2CAD" w:rsidRDefault="00FB4D43" w:rsidP="00AD0293">
      <w:pPr>
        <w:rPr>
          <w:rFonts w:cstheme="minorHAnsi"/>
        </w:rPr>
      </w:pPr>
      <w:r w:rsidRPr="004C2CAD">
        <w:rPr>
          <w:rFonts w:cstheme="minorHAnsi"/>
        </w:rPr>
        <w:t xml:space="preserve">The </w:t>
      </w:r>
      <w:r w:rsidR="00B14B15" w:rsidRPr="004C2CAD">
        <w:rPr>
          <w:rFonts w:cstheme="minorHAnsi"/>
        </w:rPr>
        <w:t xml:space="preserve">development requires the installation of pier footings to support the </w:t>
      </w:r>
      <w:r w:rsidR="00D17DC5">
        <w:rPr>
          <w:rFonts w:cstheme="minorHAnsi"/>
        </w:rPr>
        <w:t>recreation</w:t>
      </w:r>
      <w:r w:rsidR="00B14B15" w:rsidRPr="004C2CAD">
        <w:rPr>
          <w:rFonts w:cstheme="minorHAnsi"/>
        </w:rPr>
        <w:t xml:space="preserve"> building. The foundations </w:t>
      </w:r>
      <w:r w:rsidR="00C121EC">
        <w:rPr>
          <w:rFonts w:cstheme="minorHAnsi"/>
        </w:rPr>
        <w:t>will be</w:t>
      </w:r>
      <w:r w:rsidR="00B14B15" w:rsidRPr="004C2CAD">
        <w:rPr>
          <w:rFonts w:cstheme="minorHAnsi"/>
        </w:rPr>
        <w:t xml:space="preserve"> designed based on Geotechnical Report H19-002 by ASCT.</w:t>
      </w:r>
    </w:p>
    <w:p w14:paraId="1001ADE7" w14:textId="4C29EDC9" w:rsidR="001B7B56" w:rsidRPr="004C2CAD" w:rsidRDefault="00AD0293" w:rsidP="00293EFE">
      <w:pPr>
        <w:spacing w:after="0"/>
        <w:rPr>
          <w:rFonts w:cstheme="minorHAnsi"/>
          <w:b/>
          <w:iCs/>
        </w:rPr>
      </w:pPr>
      <w:r w:rsidRPr="004C2CAD">
        <w:rPr>
          <w:rFonts w:cstheme="minorHAnsi"/>
          <w:b/>
          <w:iCs/>
        </w:rPr>
        <w:t xml:space="preserve">4.3 </w:t>
      </w:r>
      <w:r w:rsidR="00293EFE" w:rsidRPr="004C2CAD">
        <w:rPr>
          <w:rFonts w:cstheme="minorHAnsi"/>
          <w:b/>
          <w:iCs/>
        </w:rPr>
        <w:t>Snowy Valleys Development Control Plan 2019</w:t>
      </w:r>
    </w:p>
    <w:p w14:paraId="70FC19E1" w14:textId="77777777" w:rsidR="00293EFE" w:rsidRPr="004C2CAD" w:rsidRDefault="00293EFE" w:rsidP="00293EFE">
      <w:pPr>
        <w:spacing w:after="0"/>
        <w:rPr>
          <w:rFonts w:cstheme="minorHAnsi"/>
          <w:bCs/>
        </w:rPr>
      </w:pPr>
      <w:r w:rsidRPr="004C2CAD">
        <w:rPr>
          <w:rFonts w:cstheme="minorHAnsi"/>
          <w:bCs/>
        </w:rPr>
        <w:t>The applicable LEP clauses are addressed below:</w:t>
      </w:r>
    </w:p>
    <w:p w14:paraId="7F94227D" w14:textId="6E3D2382" w:rsidR="00293EFE" w:rsidRPr="004C2CAD" w:rsidRDefault="00293EFE" w:rsidP="00AD0293">
      <w:pPr>
        <w:rPr>
          <w:rFonts w:cstheme="minorHAnsi"/>
          <w:b/>
          <w:iCs/>
        </w:rPr>
      </w:pPr>
    </w:p>
    <w:tbl>
      <w:tblPr>
        <w:tblW w:w="931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551"/>
        <w:gridCol w:w="5660"/>
      </w:tblGrid>
      <w:tr w:rsidR="00E90ED0" w:rsidRPr="004C2CAD" w14:paraId="2A48B8A9" w14:textId="77777777" w:rsidTr="00E817D2">
        <w:tc>
          <w:tcPr>
            <w:tcW w:w="1101" w:type="dxa"/>
          </w:tcPr>
          <w:p w14:paraId="3A80B5D7" w14:textId="77777777" w:rsidR="00E90ED0" w:rsidRPr="004C2CAD" w:rsidRDefault="00E90ED0">
            <w:pPr>
              <w:pStyle w:val="Default"/>
              <w:rPr>
                <w:rFonts w:asciiTheme="minorHAnsi" w:hAnsiTheme="minorHAnsi" w:cstheme="minorHAnsi"/>
                <w:sz w:val="22"/>
                <w:szCs w:val="22"/>
              </w:rPr>
            </w:pPr>
            <w:r w:rsidRPr="004C2CAD">
              <w:rPr>
                <w:rFonts w:asciiTheme="minorHAnsi" w:hAnsiTheme="minorHAnsi" w:cstheme="minorHAnsi"/>
                <w:b/>
                <w:bCs/>
                <w:sz w:val="22"/>
                <w:szCs w:val="22"/>
              </w:rPr>
              <w:t xml:space="preserve">Clause </w:t>
            </w:r>
          </w:p>
        </w:tc>
        <w:tc>
          <w:tcPr>
            <w:tcW w:w="2551" w:type="dxa"/>
          </w:tcPr>
          <w:p w14:paraId="76CCC980" w14:textId="77777777" w:rsidR="00E90ED0" w:rsidRPr="004C2CAD" w:rsidRDefault="00E90ED0">
            <w:pPr>
              <w:pStyle w:val="Default"/>
              <w:rPr>
                <w:rFonts w:asciiTheme="minorHAnsi" w:hAnsiTheme="minorHAnsi" w:cstheme="minorHAnsi"/>
                <w:sz w:val="22"/>
                <w:szCs w:val="22"/>
              </w:rPr>
            </w:pPr>
            <w:r w:rsidRPr="004C2CAD">
              <w:rPr>
                <w:rFonts w:asciiTheme="minorHAnsi" w:hAnsiTheme="minorHAnsi" w:cstheme="minorHAnsi"/>
                <w:b/>
                <w:bCs/>
                <w:sz w:val="22"/>
                <w:szCs w:val="22"/>
              </w:rPr>
              <w:t xml:space="preserve">Heading </w:t>
            </w:r>
          </w:p>
        </w:tc>
        <w:tc>
          <w:tcPr>
            <w:tcW w:w="5660" w:type="dxa"/>
          </w:tcPr>
          <w:p w14:paraId="295B2FE2" w14:textId="77777777" w:rsidR="00E90ED0" w:rsidRPr="004C2CAD" w:rsidRDefault="00E90ED0">
            <w:pPr>
              <w:pStyle w:val="Default"/>
              <w:rPr>
                <w:rFonts w:asciiTheme="minorHAnsi" w:hAnsiTheme="minorHAnsi" w:cstheme="minorHAnsi"/>
                <w:sz w:val="22"/>
                <w:szCs w:val="22"/>
              </w:rPr>
            </w:pPr>
            <w:r w:rsidRPr="004C2CAD">
              <w:rPr>
                <w:rFonts w:asciiTheme="minorHAnsi" w:hAnsiTheme="minorHAnsi" w:cstheme="minorHAnsi"/>
                <w:b/>
                <w:bCs/>
                <w:sz w:val="22"/>
                <w:szCs w:val="22"/>
              </w:rPr>
              <w:t xml:space="preserve">Comment </w:t>
            </w:r>
          </w:p>
        </w:tc>
      </w:tr>
      <w:tr w:rsidR="00E90ED0" w:rsidRPr="004C2CAD" w14:paraId="3D5ECAD4" w14:textId="77777777" w:rsidTr="00E817D2">
        <w:tc>
          <w:tcPr>
            <w:tcW w:w="1101" w:type="dxa"/>
          </w:tcPr>
          <w:p w14:paraId="42E0F0C7" w14:textId="77777777" w:rsidR="00E90ED0" w:rsidRPr="004C2CAD" w:rsidRDefault="00E90ED0">
            <w:pPr>
              <w:pStyle w:val="Default"/>
              <w:rPr>
                <w:rFonts w:asciiTheme="minorHAnsi" w:hAnsiTheme="minorHAnsi" w:cstheme="minorHAnsi"/>
                <w:sz w:val="22"/>
                <w:szCs w:val="22"/>
              </w:rPr>
            </w:pPr>
            <w:r w:rsidRPr="004C2CAD">
              <w:rPr>
                <w:rFonts w:asciiTheme="minorHAnsi" w:hAnsiTheme="minorHAnsi" w:cstheme="minorHAnsi"/>
                <w:sz w:val="22"/>
                <w:szCs w:val="22"/>
              </w:rPr>
              <w:t xml:space="preserve">3.2.1 </w:t>
            </w:r>
          </w:p>
        </w:tc>
        <w:tc>
          <w:tcPr>
            <w:tcW w:w="2551" w:type="dxa"/>
          </w:tcPr>
          <w:p w14:paraId="4A81E3C6" w14:textId="77777777" w:rsidR="00E90ED0" w:rsidRPr="004C2CAD" w:rsidRDefault="00E90ED0">
            <w:pPr>
              <w:pStyle w:val="Default"/>
              <w:rPr>
                <w:rFonts w:asciiTheme="minorHAnsi" w:hAnsiTheme="minorHAnsi" w:cstheme="minorHAnsi"/>
                <w:sz w:val="22"/>
                <w:szCs w:val="22"/>
              </w:rPr>
            </w:pPr>
            <w:r w:rsidRPr="004C2CAD">
              <w:rPr>
                <w:rFonts w:asciiTheme="minorHAnsi" w:hAnsiTheme="minorHAnsi" w:cstheme="minorHAnsi"/>
                <w:b/>
                <w:bCs/>
                <w:sz w:val="22"/>
                <w:szCs w:val="22"/>
              </w:rPr>
              <w:t xml:space="preserve">Vehicle Access Standards </w:t>
            </w:r>
          </w:p>
        </w:tc>
        <w:tc>
          <w:tcPr>
            <w:tcW w:w="5660" w:type="dxa"/>
          </w:tcPr>
          <w:p w14:paraId="1D4363F7" w14:textId="3292881C" w:rsidR="00E90ED0" w:rsidRPr="004C2CAD" w:rsidRDefault="00E90ED0">
            <w:pPr>
              <w:pStyle w:val="Default"/>
              <w:rPr>
                <w:rFonts w:asciiTheme="minorHAnsi" w:hAnsiTheme="minorHAnsi" w:cstheme="minorHAnsi"/>
                <w:sz w:val="22"/>
                <w:szCs w:val="22"/>
              </w:rPr>
            </w:pPr>
            <w:r w:rsidRPr="004C2CAD">
              <w:rPr>
                <w:rFonts w:asciiTheme="minorHAnsi" w:hAnsiTheme="minorHAnsi" w:cstheme="minorHAnsi"/>
                <w:sz w:val="22"/>
                <w:szCs w:val="22"/>
              </w:rPr>
              <w:t>Complies</w:t>
            </w:r>
            <w:r w:rsidR="00B643CF" w:rsidRPr="004C2CAD">
              <w:rPr>
                <w:rFonts w:asciiTheme="minorHAnsi" w:hAnsiTheme="minorHAnsi" w:cstheme="minorHAnsi"/>
                <w:sz w:val="22"/>
                <w:szCs w:val="22"/>
              </w:rPr>
              <w:t>. No change</w:t>
            </w:r>
            <w:r w:rsidR="00CD6FCA" w:rsidRPr="004C2CAD">
              <w:rPr>
                <w:rFonts w:asciiTheme="minorHAnsi" w:hAnsiTheme="minorHAnsi" w:cstheme="minorHAnsi"/>
                <w:sz w:val="22"/>
                <w:szCs w:val="22"/>
              </w:rPr>
              <w:t>s</w:t>
            </w:r>
            <w:r w:rsidR="00B643CF" w:rsidRPr="004C2CAD">
              <w:rPr>
                <w:rFonts w:asciiTheme="minorHAnsi" w:hAnsiTheme="minorHAnsi" w:cstheme="minorHAnsi"/>
                <w:sz w:val="22"/>
                <w:szCs w:val="22"/>
              </w:rPr>
              <w:t xml:space="preserve"> to existing development.</w:t>
            </w:r>
            <w:r w:rsidRPr="004C2CAD">
              <w:rPr>
                <w:rFonts w:asciiTheme="minorHAnsi" w:hAnsiTheme="minorHAnsi" w:cstheme="minorHAnsi"/>
                <w:sz w:val="22"/>
                <w:szCs w:val="22"/>
              </w:rPr>
              <w:t xml:space="preserve"> </w:t>
            </w:r>
          </w:p>
        </w:tc>
      </w:tr>
      <w:tr w:rsidR="00E90ED0" w:rsidRPr="004C2CAD" w14:paraId="2B8E6CD8" w14:textId="77777777" w:rsidTr="00E817D2">
        <w:tc>
          <w:tcPr>
            <w:tcW w:w="1101" w:type="dxa"/>
          </w:tcPr>
          <w:p w14:paraId="78980785" w14:textId="77777777" w:rsidR="00E90ED0" w:rsidRPr="004C2CAD" w:rsidRDefault="00E90ED0">
            <w:pPr>
              <w:pStyle w:val="Default"/>
              <w:rPr>
                <w:rFonts w:asciiTheme="minorHAnsi" w:hAnsiTheme="minorHAnsi" w:cstheme="minorHAnsi"/>
                <w:sz w:val="22"/>
                <w:szCs w:val="22"/>
              </w:rPr>
            </w:pPr>
            <w:r w:rsidRPr="004C2CAD">
              <w:rPr>
                <w:rFonts w:asciiTheme="minorHAnsi" w:hAnsiTheme="minorHAnsi" w:cstheme="minorHAnsi"/>
                <w:sz w:val="22"/>
                <w:szCs w:val="22"/>
              </w:rPr>
              <w:t xml:space="preserve">3.2.2 </w:t>
            </w:r>
          </w:p>
        </w:tc>
        <w:tc>
          <w:tcPr>
            <w:tcW w:w="2551" w:type="dxa"/>
          </w:tcPr>
          <w:p w14:paraId="7B6577B8" w14:textId="77777777" w:rsidR="00E90ED0" w:rsidRPr="004C2CAD" w:rsidRDefault="00E90ED0">
            <w:pPr>
              <w:pStyle w:val="Default"/>
              <w:rPr>
                <w:rFonts w:asciiTheme="minorHAnsi" w:hAnsiTheme="minorHAnsi" w:cstheme="minorHAnsi"/>
                <w:sz w:val="22"/>
                <w:szCs w:val="22"/>
              </w:rPr>
            </w:pPr>
            <w:r w:rsidRPr="004C2CAD">
              <w:rPr>
                <w:rFonts w:asciiTheme="minorHAnsi" w:hAnsiTheme="minorHAnsi" w:cstheme="minorHAnsi"/>
                <w:b/>
                <w:bCs/>
                <w:sz w:val="22"/>
                <w:szCs w:val="22"/>
              </w:rPr>
              <w:t xml:space="preserve">Bushfire </w:t>
            </w:r>
          </w:p>
        </w:tc>
        <w:tc>
          <w:tcPr>
            <w:tcW w:w="5660" w:type="dxa"/>
          </w:tcPr>
          <w:p w14:paraId="7EAEB82A" w14:textId="4B85947D" w:rsidR="00E90ED0" w:rsidRPr="00DF7F94" w:rsidRDefault="00E90ED0">
            <w:pPr>
              <w:pStyle w:val="Default"/>
              <w:rPr>
                <w:rFonts w:asciiTheme="minorHAnsi" w:hAnsiTheme="minorHAnsi" w:cstheme="minorHAnsi"/>
                <w:sz w:val="22"/>
                <w:szCs w:val="22"/>
              </w:rPr>
            </w:pPr>
            <w:r w:rsidRPr="00DF7F94">
              <w:rPr>
                <w:rFonts w:asciiTheme="minorHAnsi" w:hAnsiTheme="minorHAnsi" w:cstheme="minorHAnsi"/>
                <w:sz w:val="22"/>
                <w:szCs w:val="22"/>
              </w:rPr>
              <w:t>Complies</w:t>
            </w:r>
            <w:r w:rsidR="002A0905" w:rsidRPr="00DF7F94">
              <w:rPr>
                <w:rFonts w:asciiTheme="minorHAnsi" w:hAnsiTheme="minorHAnsi" w:cstheme="minorHAnsi"/>
                <w:sz w:val="22"/>
                <w:szCs w:val="22"/>
              </w:rPr>
              <w:t>.</w:t>
            </w:r>
            <w:r w:rsidRPr="00DF7F94">
              <w:rPr>
                <w:rFonts w:asciiTheme="minorHAnsi" w:hAnsiTheme="minorHAnsi" w:cstheme="minorHAnsi"/>
                <w:sz w:val="22"/>
                <w:szCs w:val="22"/>
              </w:rPr>
              <w:t xml:space="preserve"> </w:t>
            </w:r>
          </w:p>
          <w:p w14:paraId="65192170" w14:textId="77777777" w:rsidR="00DF7F94" w:rsidRPr="00DF7F94" w:rsidRDefault="00DF7F94">
            <w:pPr>
              <w:pStyle w:val="Default"/>
              <w:rPr>
                <w:rFonts w:asciiTheme="minorHAnsi" w:hAnsiTheme="minorHAnsi" w:cstheme="minorHAnsi"/>
                <w:sz w:val="22"/>
                <w:szCs w:val="22"/>
              </w:rPr>
            </w:pPr>
          </w:p>
          <w:p w14:paraId="6FB27063" w14:textId="3FED61A8" w:rsidR="00E90ED0" w:rsidRPr="00DF7F94" w:rsidRDefault="00E90ED0">
            <w:pPr>
              <w:pStyle w:val="Default"/>
              <w:rPr>
                <w:rFonts w:asciiTheme="minorHAnsi" w:hAnsiTheme="minorHAnsi" w:cstheme="minorHAnsi"/>
                <w:sz w:val="22"/>
                <w:szCs w:val="22"/>
              </w:rPr>
            </w:pPr>
            <w:r w:rsidRPr="00DF7F94">
              <w:rPr>
                <w:rFonts w:asciiTheme="minorHAnsi" w:hAnsiTheme="minorHAnsi" w:cstheme="minorHAnsi"/>
                <w:sz w:val="22"/>
                <w:szCs w:val="22"/>
              </w:rPr>
              <w:t>The land is mapped as bushfire prone</w:t>
            </w:r>
            <w:r w:rsidR="00DF7F94" w:rsidRPr="00DF7F94">
              <w:rPr>
                <w:rFonts w:asciiTheme="minorHAnsi" w:hAnsiTheme="minorHAnsi" w:cstheme="minorHAnsi"/>
                <w:sz w:val="22"/>
                <w:szCs w:val="22"/>
              </w:rPr>
              <w:t xml:space="preserve">. </w:t>
            </w:r>
            <w:r w:rsidRPr="00DF7F94">
              <w:rPr>
                <w:rFonts w:asciiTheme="minorHAnsi" w:hAnsiTheme="minorHAnsi" w:cstheme="minorHAnsi"/>
                <w:sz w:val="22"/>
                <w:szCs w:val="22"/>
              </w:rPr>
              <w:t>Th</w:t>
            </w:r>
            <w:r w:rsidR="00DF7F94" w:rsidRPr="00DF7F94">
              <w:rPr>
                <w:rFonts w:asciiTheme="minorHAnsi" w:hAnsiTheme="minorHAnsi" w:cstheme="minorHAnsi"/>
                <w:sz w:val="22"/>
                <w:szCs w:val="22"/>
              </w:rPr>
              <w:t>e</w:t>
            </w:r>
            <w:r w:rsidRPr="00DF7F94">
              <w:rPr>
                <w:rFonts w:asciiTheme="minorHAnsi" w:hAnsiTheme="minorHAnsi" w:cstheme="minorHAnsi"/>
                <w:sz w:val="22"/>
                <w:szCs w:val="22"/>
              </w:rPr>
              <w:t xml:space="preserve"> location</w:t>
            </w:r>
            <w:r w:rsidR="00DF7F94" w:rsidRPr="00DF7F94">
              <w:rPr>
                <w:rFonts w:asciiTheme="minorHAnsi" w:hAnsiTheme="minorHAnsi" w:cstheme="minorHAnsi"/>
                <w:sz w:val="22"/>
                <w:szCs w:val="22"/>
              </w:rPr>
              <w:t xml:space="preserve"> </w:t>
            </w:r>
            <w:r w:rsidRPr="00DF7F94">
              <w:rPr>
                <w:rFonts w:asciiTheme="minorHAnsi" w:hAnsiTheme="minorHAnsi" w:cstheme="minorHAnsi"/>
                <w:sz w:val="22"/>
                <w:szCs w:val="22"/>
              </w:rPr>
              <w:t xml:space="preserve">is practical for </w:t>
            </w:r>
            <w:r w:rsidR="00DF7F94" w:rsidRPr="00DF7F94">
              <w:rPr>
                <w:rFonts w:asciiTheme="minorHAnsi" w:hAnsiTheme="minorHAnsi" w:cstheme="minorHAnsi"/>
                <w:sz w:val="22"/>
                <w:szCs w:val="22"/>
              </w:rPr>
              <w:t>access and</w:t>
            </w:r>
            <w:r w:rsidRPr="00DF7F94">
              <w:rPr>
                <w:rFonts w:asciiTheme="minorHAnsi" w:hAnsiTheme="minorHAnsi" w:cstheme="minorHAnsi"/>
                <w:sz w:val="22"/>
                <w:szCs w:val="22"/>
              </w:rPr>
              <w:t xml:space="preserve"> allows a fire truck to then manoeuvre around either side of the development, through the landscape, to access all sides of the Asset Protection Zone. </w:t>
            </w:r>
            <w:r w:rsidR="00DF7F94" w:rsidRPr="00DF7F94">
              <w:rPr>
                <w:rFonts w:asciiTheme="minorHAnsi" w:hAnsiTheme="minorHAnsi" w:cstheme="minorHAnsi"/>
                <w:sz w:val="22"/>
                <w:szCs w:val="22"/>
              </w:rPr>
              <w:t>There is water mains access onsite</w:t>
            </w:r>
            <w:r w:rsidR="00612661">
              <w:rPr>
                <w:rFonts w:asciiTheme="minorHAnsi" w:hAnsiTheme="minorHAnsi" w:cstheme="minorHAnsi"/>
                <w:sz w:val="22"/>
                <w:szCs w:val="22"/>
              </w:rPr>
              <w:t xml:space="preserve"> including access to fire hoses</w:t>
            </w:r>
            <w:r w:rsidR="00DF7F94" w:rsidRPr="00DF7F94">
              <w:rPr>
                <w:rFonts w:asciiTheme="minorHAnsi" w:hAnsiTheme="minorHAnsi" w:cstheme="minorHAnsi"/>
                <w:sz w:val="22"/>
                <w:szCs w:val="22"/>
              </w:rPr>
              <w:t xml:space="preserve">. </w:t>
            </w:r>
            <w:r w:rsidR="00181A75">
              <w:rPr>
                <w:rFonts w:asciiTheme="minorHAnsi" w:hAnsiTheme="minorHAnsi" w:cstheme="minorHAnsi"/>
                <w:sz w:val="22"/>
                <w:szCs w:val="22"/>
              </w:rPr>
              <w:t>There is no change to the current fire risk of buildings on-site.</w:t>
            </w:r>
          </w:p>
        </w:tc>
      </w:tr>
      <w:tr w:rsidR="00E90ED0" w:rsidRPr="004C2CAD" w14:paraId="70828489" w14:textId="77777777" w:rsidTr="00E817D2">
        <w:tc>
          <w:tcPr>
            <w:tcW w:w="1101" w:type="dxa"/>
          </w:tcPr>
          <w:p w14:paraId="11F25D15" w14:textId="77777777" w:rsidR="00E90ED0" w:rsidRPr="004C2CAD" w:rsidRDefault="00E90ED0">
            <w:pPr>
              <w:pStyle w:val="Default"/>
              <w:rPr>
                <w:rFonts w:asciiTheme="minorHAnsi" w:hAnsiTheme="minorHAnsi" w:cstheme="minorHAnsi"/>
                <w:sz w:val="22"/>
                <w:szCs w:val="22"/>
              </w:rPr>
            </w:pPr>
            <w:r w:rsidRPr="004C2CAD">
              <w:rPr>
                <w:rFonts w:asciiTheme="minorHAnsi" w:hAnsiTheme="minorHAnsi" w:cstheme="minorHAnsi"/>
                <w:sz w:val="22"/>
                <w:szCs w:val="22"/>
              </w:rPr>
              <w:t xml:space="preserve">3.2.3 </w:t>
            </w:r>
          </w:p>
        </w:tc>
        <w:tc>
          <w:tcPr>
            <w:tcW w:w="2551" w:type="dxa"/>
          </w:tcPr>
          <w:p w14:paraId="19E9B477" w14:textId="77777777" w:rsidR="00E90ED0" w:rsidRPr="004C2CAD" w:rsidRDefault="00E90ED0">
            <w:pPr>
              <w:pStyle w:val="Default"/>
              <w:rPr>
                <w:rFonts w:asciiTheme="minorHAnsi" w:hAnsiTheme="minorHAnsi" w:cstheme="minorHAnsi"/>
                <w:sz w:val="22"/>
                <w:szCs w:val="22"/>
              </w:rPr>
            </w:pPr>
            <w:r w:rsidRPr="004C2CAD">
              <w:rPr>
                <w:rFonts w:asciiTheme="minorHAnsi" w:hAnsiTheme="minorHAnsi" w:cstheme="minorHAnsi"/>
                <w:b/>
                <w:bCs/>
                <w:sz w:val="22"/>
                <w:szCs w:val="22"/>
              </w:rPr>
              <w:t xml:space="preserve">Car Parking </w:t>
            </w:r>
          </w:p>
        </w:tc>
        <w:tc>
          <w:tcPr>
            <w:tcW w:w="5660" w:type="dxa"/>
          </w:tcPr>
          <w:p w14:paraId="3A51D5C4" w14:textId="69C7175C" w:rsidR="00E90ED0" w:rsidRPr="004C2CAD" w:rsidRDefault="00B643CF">
            <w:pPr>
              <w:pStyle w:val="Default"/>
              <w:rPr>
                <w:rFonts w:asciiTheme="minorHAnsi" w:hAnsiTheme="minorHAnsi" w:cstheme="minorHAnsi"/>
                <w:sz w:val="22"/>
                <w:szCs w:val="22"/>
              </w:rPr>
            </w:pPr>
            <w:r w:rsidRPr="004C2CAD">
              <w:rPr>
                <w:rFonts w:asciiTheme="minorHAnsi" w:hAnsiTheme="minorHAnsi" w:cstheme="minorHAnsi"/>
                <w:sz w:val="22"/>
                <w:szCs w:val="22"/>
              </w:rPr>
              <w:t>Complies. No change to existing development.</w:t>
            </w:r>
          </w:p>
        </w:tc>
      </w:tr>
      <w:tr w:rsidR="00E90ED0" w:rsidRPr="004C2CAD" w14:paraId="5AB88487" w14:textId="77777777" w:rsidTr="00E817D2">
        <w:tc>
          <w:tcPr>
            <w:tcW w:w="1101" w:type="dxa"/>
          </w:tcPr>
          <w:p w14:paraId="5A236EC8" w14:textId="77777777" w:rsidR="00E90ED0" w:rsidRPr="004C2CAD" w:rsidRDefault="00E90ED0">
            <w:pPr>
              <w:pStyle w:val="Default"/>
              <w:rPr>
                <w:rFonts w:asciiTheme="minorHAnsi" w:hAnsiTheme="minorHAnsi" w:cstheme="minorHAnsi"/>
                <w:sz w:val="22"/>
                <w:szCs w:val="22"/>
              </w:rPr>
            </w:pPr>
            <w:r w:rsidRPr="004C2CAD">
              <w:rPr>
                <w:rFonts w:asciiTheme="minorHAnsi" w:hAnsiTheme="minorHAnsi" w:cstheme="minorHAnsi"/>
                <w:sz w:val="22"/>
                <w:szCs w:val="22"/>
              </w:rPr>
              <w:t xml:space="preserve">3.2.3.2 </w:t>
            </w:r>
          </w:p>
        </w:tc>
        <w:tc>
          <w:tcPr>
            <w:tcW w:w="2551" w:type="dxa"/>
          </w:tcPr>
          <w:p w14:paraId="1C5DE7F8" w14:textId="77777777" w:rsidR="00E90ED0" w:rsidRPr="004C2CAD" w:rsidRDefault="00E90ED0">
            <w:pPr>
              <w:pStyle w:val="Default"/>
              <w:rPr>
                <w:rFonts w:asciiTheme="minorHAnsi" w:hAnsiTheme="minorHAnsi" w:cstheme="minorHAnsi"/>
                <w:sz w:val="22"/>
                <w:szCs w:val="22"/>
              </w:rPr>
            </w:pPr>
            <w:r w:rsidRPr="004C2CAD">
              <w:rPr>
                <w:rFonts w:asciiTheme="minorHAnsi" w:hAnsiTheme="minorHAnsi" w:cstheme="minorHAnsi"/>
                <w:b/>
                <w:bCs/>
                <w:sz w:val="22"/>
                <w:szCs w:val="22"/>
              </w:rPr>
              <w:t xml:space="preserve">Car Parking Layout </w:t>
            </w:r>
          </w:p>
        </w:tc>
        <w:tc>
          <w:tcPr>
            <w:tcW w:w="5660" w:type="dxa"/>
          </w:tcPr>
          <w:p w14:paraId="6FE90D84" w14:textId="4CEBA318" w:rsidR="00E90ED0" w:rsidRPr="004C2CAD" w:rsidRDefault="00B643CF">
            <w:pPr>
              <w:pStyle w:val="Default"/>
              <w:rPr>
                <w:rFonts w:asciiTheme="minorHAnsi" w:hAnsiTheme="minorHAnsi" w:cstheme="minorHAnsi"/>
                <w:sz w:val="22"/>
                <w:szCs w:val="22"/>
              </w:rPr>
            </w:pPr>
            <w:r w:rsidRPr="004C2CAD">
              <w:rPr>
                <w:rFonts w:asciiTheme="minorHAnsi" w:hAnsiTheme="minorHAnsi" w:cstheme="minorHAnsi"/>
                <w:sz w:val="22"/>
                <w:szCs w:val="22"/>
              </w:rPr>
              <w:t xml:space="preserve">Complies. No change to existing development. </w:t>
            </w:r>
          </w:p>
        </w:tc>
      </w:tr>
      <w:tr w:rsidR="005E7FA9" w:rsidRPr="004C2CAD" w14:paraId="1945C12A" w14:textId="77777777" w:rsidTr="00E817D2">
        <w:tc>
          <w:tcPr>
            <w:tcW w:w="1101" w:type="dxa"/>
          </w:tcPr>
          <w:p w14:paraId="6873B1AD" w14:textId="038FBFCB" w:rsidR="005E7FA9" w:rsidRPr="004C2CAD" w:rsidRDefault="005E7FA9" w:rsidP="005E7FA9">
            <w:pPr>
              <w:pStyle w:val="Default"/>
              <w:rPr>
                <w:rFonts w:asciiTheme="minorHAnsi" w:hAnsiTheme="minorHAnsi" w:cstheme="minorHAnsi"/>
                <w:sz w:val="22"/>
                <w:szCs w:val="22"/>
              </w:rPr>
            </w:pPr>
            <w:r w:rsidRPr="004C2CAD">
              <w:rPr>
                <w:rFonts w:asciiTheme="minorHAnsi" w:hAnsiTheme="minorHAnsi" w:cstheme="minorHAnsi"/>
                <w:sz w:val="22"/>
                <w:szCs w:val="22"/>
              </w:rPr>
              <w:t xml:space="preserve">3.2.3.3 </w:t>
            </w:r>
          </w:p>
        </w:tc>
        <w:tc>
          <w:tcPr>
            <w:tcW w:w="2551" w:type="dxa"/>
          </w:tcPr>
          <w:p w14:paraId="39741C87" w14:textId="3CBD71E3" w:rsidR="005E7FA9" w:rsidRPr="004C2CAD" w:rsidRDefault="005E7FA9" w:rsidP="005E7FA9">
            <w:pPr>
              <w:pStyle w:val="Default"/>
              <w:rPr>
                <w:rFonts w:asciiTheme="minorHAnsi" w:hAnsiTheme="minorHAnsi" w:cstheme="minorHAnsi"/>
                <w:b/>
                <w:bCs/>
                <w:sz w:val="22"/>
                <w:szCs w:val="22"/>
              </w:rPr>
            </w:pPr>
            <w:r w:rsidRPr="004C2CAD">
              <w:rPr>
                <w:rFonts w:asciiTheme="minorHAnsi" w:hAnsiTheme="minorHAnsi" w:cstheme="minorHAnsi"/>
                <w:b/>
                <w:bCs/>
                <w:sz w:val="22"/>
                <w:szCs w:val="22"/>
              </w:rPr>
              <w:t xml:space="preserve">Car Parking for Changes of Use in Existing Commercial Buildings </w:t>
            </w:r>
          </w:p>
        </w:tc>
        <w:tc>
          <w:tcPr>
            <w:tcW w:w="5660" w:type="dxa"/>
          </w:tcPr>
          <w:p w14:paraId="3677495A" w14:textId="517CA2C9" w:rsidR="005E7FA9" w:rsidRPr="004C2CAD" w:rsidRDefault="005E7FA9" w:rsidP="005E7FA9">
            <w:pPr>
              <w:pStyle w:val="Default"/>
              <w:rPr>
                <w:rFonts w:asciiTheme="minorHAnsi" w:hAnsiTheme="minorHAnsi" w:cstheme="minorHAnsi"/>
                <w:sz w:val="22"/>
                <w:szCs w:val="22"/>
              </w:rPr>
            </w:pPr>
            <w:r w:rsidRPr="004C2CAD">
              <w:rPr>
                <w:rFonts w:asciiTheme="minorHAnsi" w:hAnsiTheme="minorHAnsi" w:cstheme="minorHAnsi"/>
                <w:sz w:val="22"/>
                <w:szCs w:val="22"/>
              </w:rPr>
              <w:t>N</w:t>
            </w:r>
            <w:r w:rsidR="00CD6FCA" w:rsidRPr="004C2CAD">
              <w:rPr>
                <w:rFonts w:asciiTheme="minorHAnsi" w:hAnsiTheme="minorHAnsi" w:cstheme="minorHAnsi"/>
                <w:sz w:val="22"/>
                <w:szCs w:val="22"/>
              </w:rPr>
              <w:t xml:space="preserve">ot applicable. </w:t>
            </w:r>
            <w:r w:rsidRPr="004C2CAD">
              <w:rPr>
                <w:rFonts w:asciiTheme="minorHAnsi" w:hAnsiTheme="minorHAnsi" w:cstheme="minorHAnsi"/>
                <w:sz w:val="22"/>
                <w:szCs w:val="22"/>
              </w:rPr>
              <w:t xml:space="preserve"> </w:t>
            </w:r>
          </w:p>
        </w:tc>
      </w:tr>
      <w:tr w:rsidR="005E7FA9" w:rsidRPr="004C2CAD" w14:paraId="4E2886A9" w14:textId="77777777" w:rsidTr="00E817D2">
        <w:tc>
          <w:tcPr>
            <w:tcW w:w="1101" w:type="dxa"/>
          </w:tcPr>
          <w:p w14:paraId="241015F7" w14:textId="4D54B476" w:rsidR="005E7FA9" w:rsidRPr="004C2CAD" w:rsidRDefault="005E7FA9" w:rsidP="005E7FA9">
            <w:pPr>
              <w:pStyle w:val="Default"/>
              <w:rPr>
                <w:rFonts w:asciiTheme="minorHAnsi" w:hAnsiTheme="minorHAnsi" w:cstheme="minorHAnsi"/>
                <w:sz w:val="22"/>
                <w:szCs w:val="22"/>
              </w:rPr>
            </w:pPr>
            <w:r w:rsidRPr="004C2CAD">
              <w:rPr>
                <w:rFonts w:asciiTheme="minorHAnsi" w:hAnsiTheme="minorHAnsi" w:cstheme="minorHAnsi"/>
                <w:sz w:val="22"/>
                <w:szCs w:val="22"/>
              </w:rPr>
              <w:t xml:space="preserve">3.2.4 </w:t>
            </w:r>
          </w:p>
        </w:tc>
        <w:tc>
          <w:tcPr>
            <w:tcW w:w="2551" w:type="dxa"/>
          </w:tcPr>
          <w:p w14:paraId="182776EE" w14:textId="459C0283" w:rsidR="005E7FA9" w:rsidRPr="004C2CAD" w:rsidRDefault="005E7FA9" w:rsidP="005E7FA9">
            <w:pPr>
              <w:pStyle w:val="Default"/>
              <w:rPr>
                <w:rFonts w:asciiTheme="minorHAnsi" w:hAnsiTheme="minorHAnsi" w:cstheme="minorHAnsi"/>
                <w:b/>
                <w:bCs/>
                <w:sz w:val="22"/>
                <w:szCs w:val="22"/>
              </w:rPr>
            </w:pPr>
            <w:r w:rsidRPr="004C2CAD">
              <w:rPr>
                <w:rFonts w:asciiTheme="minorHAnsi" w:hAnsiTheme="minorHAnsi" w:cstheme="minorHAnsi"/>
                <w:b/>
                <w:bCs/>
                <w:sz w:val="22"/>
                <w:szCs w:val="22"/>
              </w:rPr>
              <w:t xml:space="preserve">Construction Over Council Land and Services </w:t>
            </w:r>
          </w:p>
        </w:tc>
        <w:tc>
          <w:tcPr>
            <w:tcW w:w="5660" w:type="dxa"/>
          </w:tcPr>
          <w:p w14:paraId="0D1927CC" w14:textId="357DC778" w:rsidR="005E7FA9" w:rsidRPr="004C2CAD" w:rsidRDefault="005E7FA9" w:rsidP="005E7FA9">
            <w:pPr>
              <w:pStyle w:val="Default"/>
              <w:rPr>
                <w:rFonts w:asciiTheme="minorHAnsi" w:hAnsiTheme="minorHAnsi" w:cstheme="minorHAnsi"/>
                <w:sz w:val="22"/>
                <w:szCs w:val="22"/>
              </w:rPr>
            </w:pPr>
            <w:r w:rsidRPr="004C2CAD">
              <w:rPr>
                <w:rFonts w:asciiTheme="minorHAnsi" w:hAnsiTheme="minorHAnsi" w:cstheme="minorHAnsi"/>
                <w:sz w:val="22"/>
                <w:szCs w:val="22"/>
              </w:rPr>
              <w:t>Complies</w:t>
            </w:r>
            <w:r w:rsidR="00CD6FCA" w:rsidRPr="004C2CAD">
              <w:rPr>
                <w:rFonts w:asciiTheme="minorHAnsi" w:hAnsiTheme="minorHAnsi" w:cstheme="minorHAnsi"/>
                <w:sz w:val="22"/>
                <w:szCs w:val="22"/>
              </w:rPr>
              <w:t>.</w:t>
            </w:r>
            <w:r w:rsidRPr="004C2CAD">
              <w:rPr>
                <w:rFonts w:asciiTheme="minorHAnsi" w:hAnsiTheme="minorHAnsi" w:cstheme="minorHAnsi"/>
                <w:sz w:val="22"/>
                <w:szCs w:val="22"/>
              </w:rPr>
              <w:t xml:space="preserve"> </w:t>
            </w:r>
          </w:p>
          <w:p w14:paraId="63DDA093" w14:textId="40ABABDA" w:rsidR="005E7FA9" w:rsidRPr="004C2CAD" w:rsidRDefault="005E7FA9" w:rsidP="005E7FA9">
            <w:pPr>
              <w:pStyle w:val="Default"/>
              <w:rPr>
                <w:rFonts w:asciiTheme="minorHAnsi" w:hAnsiTheme="minorHAnsi" w:cstheme="minorHAnsi"/>
                <w:sz w:val="22"/>
                <w:szCs w:val="22"/>
                <w:highlight w:val="yellow"/>
              </w:rPr>
            </w:pPr>
          </w:p>
          <w:p w14:paraId="14ECB38C" w14:textId="16FCF1CA" w:rsidR="005E7FA9" w:rsidRPr="004C2CAD" w:rsidRDefault="005E7FA9" w:rsidP="005E7FA9">
            <w:pPr>
              <w:pStyle w:val="Default"/>
              <w:rPr>
                <w:rFonts w:asciiTheme="minorHAnsi" w:hAnsiTheme="minorHAnsi" w:cstheme="minorHAnsi"/>
                <w:color w:val="auto"/>
                <w:sz w:val="22"/>
                <w:szCs w:val="22"/>
              </w:rPr>
            </w:pPr>
            <w:r w:rsidRPr="004C2CAD">
              <w:rPr>
                <w:rFonts w:asciiTheme="minorHAnsi" w:hAnsiTheme="minorHAnsi" w:cstheme="minorHAnsi"/>
                <w:color w:val="auto"/>
                <w:sz w:val="22"/>
                <w:szCs w:val="22"/>
              </w:rPr>
              <w:t>The building will be constructed on Council land and once construction is complete it will become an asset of the Snowy Valleys Council/Tumbarumba Caravan Park.</w:t>
            </w:r>
          </w:p>
          <w:p w14:paraId="00D492FA" w14:textId="486697EB" w:rsidR="005E7FA9" w:rsidRPr="004C2CAD" w:rsidRDefault="005E7FA9" w:rsidP="005E7FA9">
            <w:pPr>
              <w:pStyle w:val="Default"/>
              <w:rPr>
                <w:rFonts w:asciiTheme="minorHAnsi" w:hAnsiTheme="minorHAnsi" w:cstheme="minorHAnsi"/>
                <w:color w:val="auto"/>
                <w:sz w:val="22"/>
                <w:szCs w:val="22"/>
              </w:rPr>
            </w:pPr>
          </w:p>
          <w:p w14:paraId="22DF010B" w14:textId="7BB4B855" w:rsidR="005E7FA9" w:rsidRPr="004C2CAD" w:rsidRDefault="005E7FA9" w:rsidP="005E7FA9">
            <w:pPr>
              <w:pStyle w:val="Default"/>
              <w:rPr>
                <w:rFonts w:asciiTheme="minorHAnsi" w:hAnsiTheme="minorHAnsi" w:cstheme="minorHAnsi"/>
                <w:color w:val="auto"/>
                <w:sz w:val="22"/>
                <w:szCs w:val="22"/>
              </w:rPr>
            </w:pPr>
            <w:r w:rsidRPr="004C2CAD">
              <w:rPr>
                <w:rFonts w:asciiTheme="minorHAnsi" w:hAnsiTheme="minorHAnsi" w:cstheme="minorHAnsi"/>
                <w:color w:val="auto"/>
                <w:sz w:val="22"/>
                <w:szCs w:val="22"/>
              </w:rPr>
              <w:lastRenderedPageBreak/>
              <w:t>During construction appropriate measures will be taken to ensure the safety of caravan park guests</w:t>
            </w:r>
            <w:r w:rsidR="00CD6FCA" w:rsidRPr="004C2CAD">
              <w:rPr>
                <w:rFonts w:asciiTheme="minorHAnsi" w:hAnsiTheme="minorHAnsi" w:cstheme="minorHAnsi"/>
                <w:color w:val="auto"/>
                <w:sz w:val="22"/>
                <w:szCs w:val="22"/>
              </w:rPr>
              <w:t xml:space="preserve"> and workers</w:t>
            </w:r>
            <w:r w:rsidRPr="004C2CAD">
              <w:rPr>
                <w:rFonts w:asciiTheme="minorHAnsi" w:hAnsiTheme="minorHAnsi" w:cstheme="minorHAnsi"/>
                <w:color w:val="auto"/>
                <w:sz w:val="22"/>
                <w:szCs w:val="22"/>
              </w:rPr>
              <w:t xml:space="preserve">. </w:t>
            </w:r>
          </w:p>
          <w:p w14:paraId="5F109022" w14:textId="197660EA" w:rsidR="00CD6FCA" w:rsidRPr="004C2CAD" w:rsidRDefault="00CD6FCA" w:rsidP="005E7FA9">
            <w:pPr>
              <w:pStyle w:val="Default"/>
              <w:rPr>
                <w:rFonts w:asciiTheme="minorHAnsi" w:hAnsiTheme="minorHAnsi" w:cstheme="minorHAnsi"/>
                <w:color w:val="auto"/>
                <w:sz w:val="22"/>
                <w:szCs w:val="22"/>
              </w:rPr>
            </w:pPr>
          </w:p>
          <w:p w14:paraId="3D0A45E7" w14:textId="21A46333" w:rsidR="005E7FA9" w:rsidRPr="004C2CAD" w:rsidRDefault="00CD6FCA" w:rsidP="005E7FA9">
            <w:pPr>
              <w:pStyle w:val="Default"/>
              <w:rPr>
                <w:rFonts w:asciiTheme="minorHAnsi" w:hAnsiTheme="minorHAnsi" w:cstheme="minorHAnsi"/>
                <w:color w:val="auto"/>
                <w:sz w:val="22"/>
                <w:szCs w:val="22"/>
              </w:rPr>
            </w:pPr>
            <w:r w:rsidRPr="004C2CAD">
              <w:rPr>
                <w:rFonts w:asciiTheme="minorHAnsi" w:hAnsiTheme="minorHAnsi" w:cstheme="minorHAnsi"/>
                <w:color w:val="auto"/>
                <w:sz w:val="22"/>
                <w:szCs w:val="22"/>
              </w:rPr>
              <w:t>No council easements or services will be impacted by the project.</w:t>
            </w:r>
            <w:r w:rsidR="005E7FA9" w:rsidRPr="004C2CAD">
              <w:rPr>
                <w:rFonts w:asciiTheme="minorHAnsi" w:hAnsiTheme="minorHAnsi" w:cstheme="minorHAnsi"/>
                <w:sz w:val="22"/>
                <w:szCs w:val="22"/>
                <w:highlight w:val="yellow"/>
              </w:rPr>
              <w:t xml:space="preserve"> </w:t>
            </w:r>
          </w:p>
        </w:tc>
      </w:tr>
      <w:tr w:rsidR="005E7FA9" w:rsidRPr="004C2CAD" w14:paraId="2E1A74C0" w14:textId="77777777" w:rsidTr="00E817D2">
        <w:tc>
          <w:tcPr>
            <w:tcW w:w="1101" w:type="dxa"/>
          </w:tcPr>
          <w:p w14:paraId="03C2CFC6" w14:textId="22D231D9" w:rsidR="005E7FA9" w:rsidRPr="004C2CAD" w:rsidRDefault="005E7FA9" w:rsidP="005E7FA9">
            <w:pPr>
              <w:pStyle w:val="Default"/>
              <w:rPr>
                <w:rFonts w:asciiTheme="minorHAnsi" w:hAnsiTheme="minorHAnsi" w:cstheme="minorHAnsi"/>
                <w:sz w:val="22"/>
                <w:szCs w:val="22"/>
              </w:rPr>
            </w:pPr>
            <w:r w:rsidRPr="004C2CAD">
              <w:rPr>
                <w:rFonts w:asciiTheme="minorHAnsi" w:hAnsiTheme="minorHAnsi" w:cstheme="minorHAnsi"/>
                <w:sz w:val="22"/>
                <w:szCs w:val="22"/>
              </w:rPr>
              <w:lastRenderedPageBreak/>
              <w:t xml:space="preserve">3.2.5 </w:t>
            </w:r>
          </w:p>
        </w:tc>
        <w:tc>
          <w:tcPr>
            <w:tcW w:w="2551" w:type="dxa"/>
          </w:tcPr>
          <w:p w14:paraId="63A99241" w14:textId="74CF1258" w:rsidR="005E7FA9" w:rsidRPr="004C2CAD" w:rsidRDefault="005E7FA9" w:rsidP="005E7FA9">
            <w:pPr>
              <w:pStyle w:val="Default"/>
              <w:rPr>
                <w:rFonts w:asciiTheme="minorHAnsi" w:hAnsiTheme="minorHAnsi" w:cstheme="minorHAnsi"/>
                <w:b/>
                <w:bCs/>
                <w:sz w:val="22"/>
                <w:szCs w:val="22"/>
              </w:rPr>
            </w:pPr>
            <w:r w:rsidRPr="004C2CAD">
              <w:rPr>
                <w:rFonts w:asciiTheme="minorHAnsi" w:hAnsiTheme="minorHAnsi" w:cstheme="minorHAnsi"/>
                <w:b/>
                <w:bCs/>
                <w:sz w:val="22"/>
                <w:szCs w:val="22"/>
              </w:rPr>
              <w:t xml:space="preserve">Contaminated Land </w:t>
            </w:r>
          </w:p>
        </w:tc>
        <w:tc>
          <w:tcPr>
            <w:tcW w:w="5660" w:type="dxa"/>
          </w:tcPr>
          <w:p w14:paraId="7B5CB1B5" w14:textId="355A2741" w:rsidR="005E7FA9" w:rsidRPr="004C2CAD" w:rsidRDefault="00CD6FCA" w:rsidP="005E7FA9">
            <w:pPr>
              <w:pStyle w:val="Default"/>
              <w:rPr>
                <w:rFonts w:asciiTheme="minorHAnsi" w:hAnsiTheme="minorHAnsi" w:cstheme="minorHAnsi"/>
                <w:sz w:val="22"/>
                <w:szCs w:val="22"/>
              </w:rPr>
            </w:pPr>
            <w:r w:rsidRPr="004C2CAD">
              <w:rPr>
                <w:rFonts w:asciiTheme="minorHAnsi" w:hAnsiTheme="minorHAnsi" w:cstheme="minorHAnsi"/>
                <w:sz w:val="22"/>
                <w:szCs w:val="22"/>
              </w:rPr>
              <w:t xml:space="preserve">Not applicable.  </w:t>
            </w:r>
          </w:p>
        </w:tc>
      </w:tr>
      <w:tr w:rsidR="005E7FA9" w:rsidRPr="004C2CAD" w14:paraId="2B81A45F" w14:textId="77777777" w:rsidTr="00E817D2">
        <w:tc>
          <w:tcPr>
            <w:tcW w:w="1101" w:type="dxa"/>
          </w:tcPr>
          <w:p w14:paraId="47FDB74D" w14:textId="581803E0" w:rsidR="005E7FA9" w:rsidRPr="004C2CAD" w:rsidRDefault="005E7FA9" w:rsidP="005E7FA9">
            <w:pPr>
              <w:pStyle w:val="Default"/>
              <w:rPr>
                <w:rFonts w:asciiTheme="minorHAnsi" w:hAnsiTheme="minorHAnsi" w:cstheme="minorHAnsi"/>
                <w:sz w:val="22"/>
                <w:szCs w:val="22"/>
              </w:rPr>
            </w:pPr>
            <w:r w:rsidRPr="004C2CAD">
              <w:rPr>
                <w:rFonts w:asciiTheme="minorHAnsi" w:hAnsiTheme="minorHAnsi" w:cstheme="minorHAnsi"/>
                <w:sz w:val="22"/>
                <w:szCs w:val="22"/>
              </w:rPr>
              <w:t xml:space="preserve">3.2.6 </w:t>
            </w:r>
          </w:p>
        </w:tc>
        <w:tc>
          <w:tcPr>
            <w:tcW w:w="2551" w:type="dxa"/>
          </w:tcPr>
          <w:p w14:paraId="6B6DDEBC" w14:textId="2C59916D" w:rsidR="005E7FA9" w:rsidRPr="004C2CAD" w:rsidRDefault="005E7FA9" w:rsidP="005E7FA9">
            <w:pPr>
              <w:pStyle w:val="Default"/>
              <w:rPr>
                <w:rFonts w:asciiTheme="minorHAnsi" w:hAnsiTheme="minorHAnsi" w:cstheme="minorHAnsi"/>
                <w:b/>
                <w:bCs/>
                <w:sz w:val="22"/>
                <w:szCs w:val="22"/>
              </w:rPr>
            </w:pPr>
            <w:r w:rsidRPr="004C2CAD">
              <w:rPr>
                <w:rFonts w:asciiTheme="minorHAnsi" w:hAnsiTheme="minorHAnsi" w:cstheme="minorHAnsi"/>
                <w:b/>
                <w:bCs/>
                <w:sz w:val="22"/>
                <w:szCs w:val="22"/>
              </w:rPr>
              <w:t xml:space="preserve">Cut and Fill </w:t>
            </w:r>
          </w:p>
        </w:tc>
        <w:tc>
          <w:tcPr>
            <w:tcW w:w="5660" w:type="dxa"/>
          </w:tcPr>
          <w:p w14:paraId="7106C35C" w14:textId="5EA0A83A" w:rsidR="005E7FA9" w:rsidRPr="004C2CAD" w:rsidRDefault="00CD6FCA" w:rsidP="005E7FA9">
            <w:pPr>
              <w:pStyle w:val="Default"/>
              <w:rPr>
                <w:rFonts w:asciiTheme="minorHAnsi" w:hAnsiTheme="minorHAnsi" w:cstheme="minorHAnsi"/>
                <w:sz w:val="22"/>
                <w:szCs w:val="22"/>
              </w:rPr>
            </w:pPr>
            <w:r w:rsidRPr="004C2CAD">
              <w:rPr>
                <w:rFonts w:asciiTheme="minorHAnsi" w:hAnsiTheme="minorHAnsi" w:cstheme="minorHAnsi"/>
                <w:sz w:val="22"/>
                <w:szCs w:val="22"/>
              </w:rPr>
              <w:t xml:space="preserve">Not applicable.  </w:t>
            </w:r>
          </w:p>
        </w:tc>
      </w:tr>
      <w:tr w:rsidR="005E7FA9" w:rsidRPr="004C2CAD" w14:paraId="5CD7F47E" w14:textId="77777777" w:rsidTr="00E817D2">
        <w:tc>
          <w:tcPr>
            <w:tcW w:w="1101" w:type="dxa"/>
          </w:tcPr>
          <w:p w14:paraId="7F7F31F9" w14:textId="0CD5CB69" w:rsidR="005E7FA9" w:rsidRPr="004C2CAD" w:rsidRDefault="005E7FA9" w:rsidP="005E7FA9">
            <w:pPr>
              <w:pStyle w:val="Default"/>
              <w:rPr>
                <w:rFonts w:asciiTheme="minorHAnsi" w:hAnsiTheme="minorHAnsi" w:cstheme="minorHAnsi"/>
                <w:sz w:val="22"/>
                <w:szCs w:val="22"/>
              </w:rPr>
            </w:pPr>
            <w:r w:rsidRPr="004C2CAD">
              <w:rPr>
                <w:rFonts w:asciiTheme="minorHAnsi" w:hAnsiTheme="minorHAnsi" w:cstheme="minorHAnsi"/>
                <w:sz w:val="22"/>
                <w:szCs w:val="22"/>
              </w:rPr>
              <w:t xml:space="preserve">3.2.7 </w:t>
            </w:r>
          </w:p>
        </w:tc>
        <w:tc>
          <w:tcPr>
            <w:tcW w:w="2551" w:type="dxa"/>
          </w:tcPr>
          <w:p w14:paraId="4DAD11F8" w14:textId="00E92290" w:rsidR="005E7FA9" w:rsidRPr="004C2CAD" w:rsidRDefault="005E7FA9" w:rsidP="005E7FA9">
            <w:pPr>
              <w:pStyle w:val="Default"/>
              <w:rPr>
                <w:rFonts w:asciiTheme="minorHAnsi" w:hAnsiTheme="minorHAnsi" w:cstheme="minorHAnsi"/>
                <w:b/>
                <w:bCs/>
                <w:sz w:val="22"/>
                <w:szCs w:val="22"/>
              </w:rPr>
            </w:pPr>
            <w:r w:rsidRPr="004C2CAD">
              <w:rPr>
                <w:rFonts w:asciiTheme="minorHAnsi" w:hAnsiTheme="minorHAnsi" w:cstheme="minorHAnsi"/>
                <w:b/>
                <w:bCs/>
                <w:sz w:val="22"/>
                <w:szCs w:val="22"/>
              </w:rPr>
              <w:t xml:space="preserve">Demolition </w:t>
            </w:r>
          </w:p>
        </w:tc>
        <w:tc>
          <w:tcPr>
            <w:tcW w:w="5660" w:type="dxa"/>
          </w:tcPr>
          <w:p w14:paraId="03974252" w14:textId="54629B13" w:rsidR="005E7FA9" w:rsidRPr="004C2CAD" w:rsidRDefault="005E7FA9" w:rsidP="005E7FA9">
            <w:pPr>
              <w:pStyle w:val="Default"/>
              <w:rPr>
                <w:rFonts w:asciiTheme="minorHAnsi" w:hAnsiTheme="minorHAnsi" w:cstheme="minorHAnsi"/>
                <w:sz w:val="22"/>
                <w:szCs w:val="22"/>
              </w:rPr>
            </w:pPr>
            <w:r w:rsidRPr="004C2CAD">
              <w:rPr>
                <w:rFonts w:asciiTheme="minorHAnsi" w:hAnsiTheme="minorHAnsi" w:cstheme="minorHAnsi"/>
                <w:sz w:val="22"/>
                <w:szCs w:val="22"/>
              </w:rPr>
              <w:t>Not applicable</w:t>
            </w:r>
            <w:r w:rsidR="00CD6FCA" w:rsidRPr="004C2CAD">
              <w:rPr>
                <w:rFonts w:asciiTheme="minorHAnsi" w:hAnsiTheme="minorHAnsi" w:cstheme="minorHAnsi"/>
                <w:sz w:val="22"/>
                <w:szCs w:val="22"/>
              </w:rPr>
              <w:t>.</w:t>
            </w:r>
            <w:r w:rsidRPr="004C2CAD">
              <w:rPr>
                <w:rFonts w:asciiTheme="minorHAnsi" w:hAnsiTheme="minorHAnsi" w:cstheme="minorHAnsi"/>
                <w:sz w:val="22"/>
                <w:szCs w:val="22"/>
              </w:rPr>
              <w:t xml:space="preserve"> </w:t>
            </w:r>
          </w:p>
        </w:tc>
      </w:tr>
      <w:tr w:rsidR="0005376C" w:rsidRPr="004C2CAD" w14:paraId="4662688F" w14:textId="77777777" w:rsidTr="00E817D2">
        <w:tc>
          <w:tcPr>
            <w:tcW w:w="1101" w:type="dxa"/>
          </w:tcPr>
          <w:p w14:paraId="63CB6228" w14:textId="2B6EEEA9" w:rsidR="0005376C" w:rsidRPr="004C2CAD" w:rsidRDefault="0005376C" w:rsidP="0005376C">
            <w:pPr>
              <w:pStyle w:val="Default"/>
              <w:rPr>
                <w:rFonts w:asciiTheme="minorHAnsi" w:hAnsiTheme="minorHAnsi" w:cstheme="minorHAnsi"/>
                <w:sz w:val="22"/>
                <w:szCs w:val="22"/>
              </w:rPr>
            </w:pPr>
            <w:r w:rsidRPr="0005376C">
              <w:rPr>
                <w:rFonts w:asciiTheme="minorHAnsi" w:hAnsiTheme="minorHAnsi" w:cstheme="minorHAnsi"/>
                <w:sz w:val="22"/>
                <w:szCs w:val="22"/>
              </w:rPr>
              <w:t xml:space="preserve">3.2.8 </w:t>
            </w:r>
          </w:p>
        </w:tc>
        <w:tc>
          <w:tcPr>
            <w:tcW w:w="2551" w:type="dxa"/>
          </w:tcPr>
          <w:p w14:paraId="0C819750" w14:textId="59C699CB" w:rsidR="0005376C" w:rsidRPr="004C2CAD" w:rsidRDefault="0005376C" w:rsidP="0005376C">
            <w:pPr>
              <w:pStyle w:val="Default"/>
              <w:rPr>
                <w:rFonts w:asciiTheme="minorHAnsi" w:hAnsiTheme="minorHAnsi" w:cstheme="minorHAnsi"/>
                <w:b/>
                <w:bCs/>
                <w:sz w:val="22"/>
                <w:szCs w:val="22"/>
              </w:rPr>
            </w:pPr>
            <w:r w:rsidRPr="0005376C">
              <w:rPr>
                <w:rFonts w:asciiTheme="minorHAnsi" w:hAnsiTheme="minorHAnsi" w:cstheme="minorHAnsi"/>
                <w:b/>
                <w:bCs/>
                <w:sz w:val="22"/>
                <w:szCs w:val="22"/>
              </w:rPr>
              <w:t xml:space="preserve">Development Near Electrical Easements </w:t>
            </w:r>
          </w:p>
        </w:tc>
        <w:tc>
          <w:tcPr>
            <w:tcW w:w="5660" w:type="dxa"/>
          </w:tcPr>
          <w:p w14:paraId="6296986D" w14:textId="561F7E0F" w:rsidR="0005376C" w:rsidRPr="004C2CAD" w:rsidRDefault="0005376C" w:rsidP="0005376C">
            <w:pPr>
              <w:pStyle w:val="Default"/>
              <w:rPr>
                <w:rFonts w:asciiTheme="minorHAnsi" w:hAnsiTheme="minorHAnsi" w:cstheme="minorHAnsi"/>
                <w:sz w:val="22"/>
                <w:szCs w:val="22"/>
              </w:rPr>
            </w:pPr>
            <w:r w:rsidRPr="0005376C">
              <w:rPr>
                <w:rFonts w:asciiTheme="minorHAnsi" w:hAnsiTheme="minorHAnsi" w:cstheme="minorHAnsi"/>
                <w:sz w:val="22"/>
                <w:szCs w:val="22"/>
              </w:rPr>
              <w:t>Not applicable</w:t>
            </w:r>
            <w:r w:rsidR="004334F5" w:rsidRPr="004C2CAD">
              <w:rPr>
                <w:rFonts w:asciiTheme="minorHAnsi" w:hAnsiTheme="minorHAnsi" w:cstheme="minorHAnsi"/>
                <w:sz w:val="22"/>
                <w:szCs w:val="22"/>
              </w:rPr>
              <w:t>.</w:t>
            </w:r>
            <w:r w:rsidRPr="0005376C">
              <w:rPr>
                <w:rFonts w:asciiTheme="minorHAnsi" w:hAnsiTheme="minorHAnsi" w:cstheme="minorHAnsi"/>
                <w:sz w:val="22"/>
                <w:szCs w:val="22"/>
              </w:rPr>
              <w:t xml:space="preserve"> </w:t>
            </w:r>
          </w:p>
        </w:tc>
      </w:tr>
      <w:tr w:rsidR="0005376C" w:rsidRPr="004C2CAD" w14:paraId="2A4D38BC" w14:textId="77777777" w:rsidTr="00E817D2">
        <w:tc>
          <w:tcPr>
            <w:tcW w:w="1101" w:type="dxa"/>
          </w:tcPr>
          <w:p w14:paraId="36A82057" w14:textId="2869E4C3" w:rsidR="0005376C" w:rsidRPr="004C2CAD" w:rsidRDefault="0005376C" w:rsidP="0005376C">
            <w:pPr>
              <w:pStyle w:val="Default"/>
              <w:rPr>
                <w:rFonts w:asciiTheme="minorHAnsi" w:hAnsiTheme="minorHAnsi" w:cstheme="minorHAnsi"/>
                <w:sz w:val="22"/>
                <w:szCs w:val="22"/>
              </w:rPr>
            </w:pPr>
            <w:r w:rsidRPr="0005376C">
              <w:rPr>
                <w:rFonts w:asciiTheme="minorHAnsi" w:hAnsiTheme="minorHAnsi" w:cstheme="minorHAnsi"/>
                <w:sz w:val="22"/>
                <w:szCs w:val="22"/>
              </w:rPr>
              <w:t xml:space="preserve">3.2.9 </w:t>
            </w:r>
          </w:p>
        </w:tc>
        <w:tc>
          <w:tcPr>
            <w:tcW w:w="2551" w:type="dxa"/>
          </w:tcPr>
          <w:p w14:paraId="6AED7817" w14:textId="0179D23A" w:rsidR="0005376C" w:rsidRPr="004C2CAD" w:rsidRDefault="0005376C" w:rsidP="0005376C">
            <w:pPr>
              <w:pStyle w:val="Default"/>
              <w:rPr>
                <w:rFonts w:asciiTheme="minorHAnsi" w:hAnsiTheme="minorHAnsi" w:cstheme="minorHAnsi"/>
                <w:b/>
                <w:bCs/>
                <w:sz w:val="22"/>
                <w:szCs w:val="22"/>
              </w:rPr>
            </w:pPr>
            <w:r w:rsidRPr="0005376C">
              <w:rPr>
                <w:rFonts w:asciiTheme="minorHAnsi" w:hAnsiTheme="minorHAnsi" w:cstheme="minorHAnsi"/>
                <w:b/>
                <w:bCs/>
                <w:sz w:val="22"/>
                <w:szCs w:val="22"/>
              </w:rPr>
              <w:t xml:space="preserve">Erosion and Sediment Control </w:t>
            </w:r>
          </w:p>
        </w:tc>
        <w:tc>
          <w:tcPr>
            <w:tcW w:w="5660" w:type="dxa"/>
          </w:tcPr>
          <w:p w14:paraId="3982B631" w14:textId="1133DA32" w:rsidR="0005376C" w:rsidRPr="0005376C" w:rsidRDefault="0005376C" w:rsidP="0005376C">
            <w:pPr>
              <w:autoSpaceDE w:val="0"/>
              <w:autoSpaceDN w:val="0"/>
              <w:adjustRightInd w:val="0"/>
              <w:spacing w:after="0" w:line="240" w:lineRule="auto"/>
              <w:rPr>
                <w:rFonts w:cstheme="minorHAnsi"/>
                <w:color w:val="000000"/>
              </w:rPr>
            </w:pPr>
            <w:r w:rsidRPr="0005376C">
              <w:rPr>
                <w:rFonts w:cstheme="minorHAnsi"/>
                <w:color w:val="000000"/>
              </w:rPr>
              <w:t>Complies</w:t>
            </w:r>
            <w:r w:rsidR="004334F5" w:rsidRPr="004C2CAD">
              <w:rPr>
                <w:rFonts w:cstheme="minorHAnsi"/>
                <w:color w:val="000000"/>
              </w:rPr>
              <w:t>.</w:t>
            </w:r>
            <w:r w:rsidRPr="0005376C">
              <w:rPr>
                <w:rFonts w:cstheme="minorHAnsi"/>
                <w:color w:val="000000"/>
              </w:rPr>
              <w:t xml:space="preserve"> </w:t>
            </w:r>
          </w:p>
          <w:p w14:paraId="5FA8F2F6" w14:textId="77777777" w:rsidR="0080690A" w:rsidRPr="004C2CAD" w:rsidRDefault="0080690A" w:rsidP="0005376C">
            <w:pPr>
              <w:pStyle w:val="Default"/>
              <w:rPr>
                <w:rFonts w:asciiTheme="minorHAnsi" w:hAnsiTheme="minorHAnsi" w:cstheme="minorHAnsi"/>
                <w:sz w:val="22"/>
                <w:szCs w:val="22"/>
              </w:rPr>
            </w:pPr>
          </w:p>
          <w:p w14:paraId="3324EAB7" w14:textId="09108624" w:rsidR="0005376C" w:rsidRPr="004C2CAD" w:rsidRDefault="004334F5" w:rsidP="0005376C">
            <w:pPr>
              <w:pStyle w:val="Default"/>
              <w:rPr>
                <w:rFonts w:asciiTheme="minorHAnsi" w:hAnsiTheme="minorHAnsi" w:cstheme="minorHAnsi"/>
                <w:sz w:val="22"/>
                <w:szCs w:val="22"/>
              </w:rPr>
            </w:pPr>
            <w:bookmarkStart w:id="6" w:name="_Hlk146087076"/>
            <w:r w:rsidRPr="004C2CAD">
              <w:rPr>
                <w:rFonts w:asciiTheme="minorHAnsi" w:hAnsiTheme="minorHAnsi" w:cstheme="minorHAnsi"/>
                <w:sz w:val="22"/>
                <w:szCs w:val="22"/>
              </w:rPr>
              <w:t xml:space="preserve">Sediment fence </w:t>
            </w:r>
            <w:r w:rsidR="00612661">
              <w:rPr>
                <w:rFonts w:asciiTheme="minorHAnsi" w:hAnsiTheme="minorHAnsi" w:cstheme="minorHAnsi"/>
                <w:sz w:val="22"/>
                <w:szCs w:val="22"/>
              </w:rPr>
              <w:t>will</w:t>
            </w:r>
            <w:r w:rsidRPr="004C2CAD">
              <w:rPr>
                <w:rFonts w:asciiTheme="minorHAnsi" w:hAnsiTheme="minorHAnsi" w:cstheme="minorHAnsi"/>
                <w:sz w:val="22"/>
                <w:szCs w:val="22"/>
              </w:rPr>
              <w:t xml:space="preserve"> be installed downslope of site if </w:t>
            </w:r>
            <w:r w:rsidR="0080690A" w:rsidRPr="004C2CAD">
              <w:rPr>
                <w:rFonts w:asciiTheme="minorHAnsi" w:hAnsiTheme="minorHAnsi" w:cstheme="minorHAnsi"/>
                <w:sz w:val="22"/>
                <w:szCs w:val="22"/>
              </w:rPr>
              <w:t>deemed necessary.</w:t>
            </w:r>
            <w:r w:rsidRPr="004C2CAD">
              <w:rPr>
                <w:rFonts w:asciiTheme="minorHAnsi" w:hAnsiTheme="minorHAnsi" w:cstheme="minorHAnsi"/>
                <w:sz w:val="22"/>
                <w:szCs w:val="22"/>
              </w:rPr>
              <w:t xml:space="preserve"> The surrounding groundcover will be revegetated at the completion of the works if required.  </w:t>
            </w:r>
            <w:bookmarkEnd w:id="6"/>
          </w:p>
        </w:tc>
      </w:tr>
      <w:tr w:rsidR="0005376C" w:rsidRPr="004C2CAD" w14:paraId="42193AC3" w14:textId="77777777" w:rsidTr="00E817D2">
        <w:tc>
          <w:tcPr>
            <w:tcW w:w="1101" w:type="dxa"/>
          </w:tcPr>
          <w:p w14:paraId="6F865E5C" w14:textId="5ECF311B" w:rsidR="0005376C" w:rsidRPr="004C2CAD" w:rsidRDefault="0005376C" w:rsidP="0005376C">
            <w:pPr>
              <w:pStyle w:val="Default"/>
              <w:rPr>
                <w:rFonts w:asciiTheme="minorHAnsi" w:hAnsiTheme="minorHAnsi" w:cstheme="minorHAnsi"/>
                <w:sz w:val="22"/>
                <w:szCs w:val="22"/>
              </w:rPr>
            </w:pPr>
            <w:r w:rsidRPr="0005376C">
              <w:rPr>
                <w:rFonts w:asciiTheme="minorHAnsi" w:hAnsiTheme="minorHAnsi" w:cstheme="minorHAnsi"/>
                <w:sz w:val="22"/>
                <w:szCs w:val="22"/>
              </w:rPr>
              <w:t xml:space="preserve">3.2.10 </w:t>
            </w:r>
          </w:p>
        </w:tc>
        <w:tc>
          <w:tcPr>
            <w:tcW w:w="2551" w:type="dxa"/>
          </w:tcPr>
          <w:p w14:paraId="10DED600" w14:textId="4D9BC53B" w:rsidR="0005376C" w:rsidRPr="004C2CAD" w:rsidRDefault="0005376C" w:rsidP="0005376C">
            <w:pPr>
              <w:pStyle w:val="Default"/>
              <w:rPr>
                <w:rFonts w:asciiTheme="minorHAnsi" w:hAnsiTheme="minorHAnsi" w:cstheme="minorHAnsi"/>
                <w:b/>
                <w:bCs/>
                <w:sz w:val="22"/>
                <w:szCs w:val="22"/>
              </w:rPr>
            </w:pPr>
            <w:r w:rsidRPr="0005376C">
              <w:rPr>
                <w:rFonts w:asciiTheme="minorHAnsi" w:hAnsiTheme="minorHAnsi" w:cstheme="minorHAnsi"/>
                <w:b/>
                <w:bCs/>
                <w:sz w:val="22"/>
                <w:szCs w:val="22"/>
              </w:rPr>
              <w:t xml:space="preserve">Flooding </w:t>
            </w:r>
          </w:p>
        </w:tc>
        <w:tc>
          <w:tcPr>
            <w:tcW w:w="5660" w:type="dxa"/>
          </w:tcPr>
          <w:p w14:paraId="214F07C9" w14:textId="5EB9BB76" w:rsidR="0080690A" w:rsidRPr="004C2CAD" w:rsidRDefault="0080690A" w:rsidP="0005376C">
            <w:pPr>
              <w:pStyle w:val="Default"/>
              <w:rPr>
                <w:rFonts w:asciiTheme="minorHAnsi" w:hAnsiTheme="minorHAnsi" w:cstheme="minorHAnsi"/>
                <w:sz w:val="22"/>
                <w:szCs w:val="22"/>
              </w:rPr>
            </w:pPr>
            <w:r w:rsidRPr="004C2CAD">
              <w:rPr>
                <w:rFonts w:asciiTheme="minorHAnsi" w:hAnsiTheme="minorHAnsi" w:cstheme="minorHAnsi"/>
                <w:sz w:val="22"/>
                <w:szCs w:val="22"/>
              </w:rPr>
              <w:t>Complies.</w:t>
            </w:r>
          </w:p>
          <w:p w14:paraId="0DB85B50" w14:textId="77777777" w:rsidR="0080690A" w:rsidRPr="004C2CAD" w:rsidRDefault="0080690A" w:rsidP="0005376C">
            <w:pPr>
              <w:pStyle w:val="Default"/>
              <w:rPr>
                <w:rFonts w:asciiTheme="minorHAnsi" w:hAnsiTheme="minorHAnsi" w:cstheme="minorHAnsi"/>
                <w:sz w:val="22"/>
                <w:szCs w:val="22"/>
              </w:rPr>
            </w:pPr>
          </w:p>
          <w:p w14:paraId="350DFD03" w14:textId="77777777" w:rsidR="0005376C" w:rsidRDefault="003F729B" w:rsidP="0005376C">
            <w:pPr>
              <w:pStyle w:val="Default"/>
              <w:rPr>
                <w:rFonts w:asciiTheme="minorHAnsi" w:hAnsiTheme="minorHAnsi" w:cstheme="minorHAnsi"/>
                <w:sz w:val="22"/>
                <w:szCs w:val="22"/>
              </w:rPr>
            </w:pPr>
            <w:r w:rsidRPr="003F729B">
              <w:rPr>
                <w:rFonts w:asciiTheme="minorHAnsi" w:hAnsiTheme="minorHAnsi" w:cstheme="minorHAnsi"/>
                <w:sz w:val="22"/>
                <w:szCs w:val="22"/>
              </w:rPr>
              <w:t xml:space="preserve">The deck level of the proposed Recreation Room will match the level of the existing camp kitchen deck. A survey of the site completed by </w:t>
            </w:r>
            <w:proofErr w:type="spellStart"/>
            <w:r w:rsidRPr="003F729B">
              <w:rPr>
                <w:rFonts w:asciiTheme="minorHAnsi" w:hAnsiTheme="minorHAnsi" w:cstheme="minorHAnsi"/>
                <w:sz w:val="22"/>
                <w:szCs w:val="22"/>
              </w:rPr>
              <w:t>Rivland</w:t>
            </w:r>
            <w:proofErr w:type="spellEnd"/>
            <w:r w:rsidRPr="003F729B">
              <w:rPr>
                <w:rFonts w:asciiTheme="minorHAnsi" w:hAnsiTheme="minorHAnsi" w:cstheme="minorHAnsi"/>
                <w:sz w:val="22"/>
                <w:szCs w:val="22"/>
              </w:rPr>
              <w:t xml:space="preserve"> Surveyors showed the existing camp kitchen deck had an AHD of 632.74m. This is above the flood level requirements specified in the flood study completed out by WMA water in 2016. The flood study is attached to the DA and available for the certifier to read.</w:t>
            </w:r>
          </w:p>
          <w:p w14:paraId="2779387B" w14:textId="77777777" w:rsidR="00053ADC" w:rsidRDefault="00053ADC" w:rsidP="0005376C">
            <w:pPr>
              <w:pStyle w:val="Default"/>
              <w:rPr>
                <w:rFonts w:asciiTheme="minorHAnsi" w:hAnsiTheme="minorHAnsi" w:cstheme="minorHAnsi"/>
                <w:sz w:val="22"/>
                <w:szCs w:val="22"/>
              </w:rPr>
            </w:pPr>
          </w:p>
          <w:p w14:paraId="4FC48B1A" w14:textId="6678FC72" w:rsidR="00053ADC" w:rsidRPr="004C2CAD" w:rsidRDefault="00053ADC" w:rsidP="0005376C">
            <w:pPr>
              <w:pStyle w:val="Default"/>
              <w:rPr>
                <w:rFonts w:asciiTheme="minorHAnsi" w:hAnsiTheme="minorHAnsi" w:cstheme="minorHAnsi"/>
                <w:sz w:val="22"/>
                <w:szCs w:val="22"/>
              </w:rPr>
            </w:pPr>
            <w:r w:rsidRPr="00053ADC">
              <w:rPr>
                <w:rFonts w:asciiTheme="minorHAnsi" w:hAnsiTheme="minorHAnsi" w:cstheme="minorHAnsi"/>
                <w:sz w:val="22"/>
                <w:szCs w:val="22"/>
              </w:rPr>
              <w:t>The Recreation Room will be situated on 20 pier foundations as shown in Figure 9 and Figure 10 on Page 9. As the floor and deck level is raised above the flood level AHD in the event of a flood, water will be able to flow under the building, as such the impact of the building on floodplain storage and behaviour is negligible.</w:t>
            </w:r>
          </w:p>
        </w:tc>
      </w:tr>
      <w:tr w:rsidR="0005376C" w:rsidRPr="004C2CAD" w14:paraId="4D17FCF4" w14:textId="77777777" w:rsidTr="00E817D2">
        <w:tc>
          <w:tcPr>
            <w:tcW w:w="1101" w:type="dxa"/>
          </w:tcPr>
          <w:p w14:paraId="5CF02E45" w14:textId="36891B34" w:rsidR="0005376C" w:rsidRPr="004C2CAD" w:rsidRDefault="0005376C" w:rsidP="0005376C">
            <w:pPr>
              <w:pStyle w:val="Default"/>
              <w:rPr>
                <w:rFonts w:asciiTheme="minorHAnsi" w:hAnsiTheme="minorHAnsi" w:cstheme="minorHAnsi"/>
                <w:sz w:val="22"/>
                <w:szCs w:val="22"/>
              </w:rPr>
            </w:pPr>
            <w:r w:rsidRPr="0005376C">
              <w:rPr>
                <w:rFonts w:asciiTheme="minorHAnsi" w:hAnsiTheme="minorHAnsi" w:cstheme="minorHAnsi"/>
                <w:sz w:val="22"/>
                <w:szCs w:val="22"/>
              </w:rPr>
              <w:t xml:space="preserve">3.2.11 </w:t>
            </w:r>
          </w:p>
        </w:tc>
        <w:tc>
          <w:tcPr>
            <w:tcW w:w="2551" w:type="dxa"/>
          </w:tcPr>
          <w:p w14:paraId="052BE855" w14:textId="44E5759A" w:rsidR="0005376C" w:rsidRPr="004C2CAD" w:rsidRDefault="0005376C" w:rsidP="0005376C">
            <w:pPr>
              <w:pStyle w:val="Default"/>
              <w:rPr>
                <w:rFonts w:asciiTheme="minorHAnsi" w:hAnsiTheme="minorHAnsi" w:cstheme="minorHAnsi"/>
                <w:b/>
                <w:bCs/>
                <w:sz w:val="22"/>
                <w:szCs w:val="22"/>
              </w:rPr>
            </w:pPr>
            <w:r w:rsidRPr="0005376C">
              <w:rPr>
                <w:rFonts w:asciiTheme="minorHAnsi" w:hAnsiTheme="minorHAnsi" w:cstheme="minorHAnsi"/>
                <w:b/>
                <w:bCs/>
                <w:sz w:val="22"/>
                <w:szCs w:val="22"/>
              </w:rPr>
              <w:t xml:space="preserve">Heritage </w:t>
            </w:r>
          </w:p>
        </w:tc>
        <w:tc>
          <w:tcPr>
            <w:tcW w:w="5660" w:type="dxa"/>
          </w:tcPr>
          <w:p w14:paraId="31DD7B60" w14:textId="110E2D47" w:rsidR="0005376C" w:rsidRPr="0005376C" w:rsidRDefault="0005376C" w:rsidP="0005376C">
            <w:pPr>
              <w:autoSpaceDE w:val="0"/>
              <w:autoSpaceDN w:val="0"/>
              <w:adjustRightInd w:val="0"/>
              <w:spacing w:after="0" w:line="240" w:lineRule="auto"/>
              <w:rPr>
                <w:rFonts w:cstheme="minorHAnsi"/>
                <w:color w:val="000000"/>
              </w:rPr>
            </w:pPr>
            <w:r w:rsidRPr="0005376C">
              <w:rPr>
                <w:rFonts w:cstheme="minorHAnsi"/>
                <w:color w:val="000000"/>
              </w:rPr>
              <w:t>Complies</w:t>
            </w:r>
            <w:r w:rsidR="0080690A" w:rsidRPr="004C2CAD">
              <w:rPr>
                <w:rFonts w:cstheme="minorHAnsi"/>
                <w:color w:val="000000"/>
              </w:rPr>
              <w:t>.</w:t>
            </w:r>
            <w:r w:rsidRPr="0005376C">
              <w:rPr>
                <w:rFonts w:cstheme="minorHAnsi"/>
                <w:color w:val="000000"/>
              </w:rPr>
              <w:t xml:space="preserve"> </w:t>
            </w:r>
          </w:p>
          <w:p w14:paraId="0323D77B" w14:textId="77777777" w:rsidR="0080690A" w:rsidRPr="004C2CAD" w:rsidRDefault="0080690A" w:rsidP="0005376C">
            <w:pPr>
              <w:pStyle w:val="Default"/>
              <w:rPr>
                <w:rFonts w:asciiTheme="minorHAnsi" w:hAnsiTheme="minorHAnsi" w:cstheme="minorHAnsi"/>
                <w:sz w:val="22"/>
                <w:szCs w:val="22"/>
              </w:rPr>
            </w:pPr>
          </w:p>
          <w:p w14:paraId="007CC180" w14:textId="165983D9" w:rsidR="0005376C" w:rsidRPr="004C2CAD" w:rsidRDefault="0005376C" w:rsidP="0005376C">
            <w:pPr>
              <w:pStyle w:val="Default"/>
              <w:rPr>
                <w:rFonts w:asciiTheme="minorHAnsi" w:hAnsiTheme="minorHAnsi" w:cstheme="minorHAnsi"/>
                <w:sz w:val="22"/>
                <w:szCs w:val="22"/>
              </w:rPr>
            </w:pPr>
            <w:r w:rsidRPr="0005376C">
              <w:rPr>
                <w:rFonts w:asciiTheme="minorHAnsi" w:hAnsiTheme="minorHAnsi" w:cstheme="minorHAnsi"/>
                <w:sz w:val="22"/>
                <w:szCs w:val="22"/>
              </w:rPr>
              <w:t xml:space="preserve">Development does not occur within a heritage conservation area. </w:t>
            </w:r>
          </w:p>
        </w:tc>
      </w:tr>
      <w:tr w:rsidR="0005376C" w:rsidRPr="004C2CAD" w14:paraId="39E0A11C" w14:textId="77777777" w:rsidTr="00E817D2">
        <w:tc>
          <w:tcPr>
            <w:tcW w:w="1101" w:type="dxa"/>
          </w:tcPr>
          <w:p w14:paraId="2C4FF1FD" w14:textId="6AA76B52" w:rsidR="0005376C" w:rsidRPr="004C2CAD" w:rsidRDefault="0005376C" w:rsidP="0005376C">
            <w:pPr>
              <w:pStyle w:val="Default"/>
              <w:rPr>
                <w:rFonts w:asciiTheme="minorHAnsi" w:hAnsiTheme="minorHAnsi" w:cstheme="minorHAnsi"/>
                <w:sz w:val="22"/>
                <w:szCs w:val="22"/>
              </w:rPr>
            </w:pPr>
            <w:r w:rsidRPr="0005376C">
              <w:rPr>
                <w:rFonts w:asciiTheme="minorHAnsi" w:hAnsiTheme="minorHAnsi" w:cstheme="minorHAnsi"/>
                <w:sz w:val="22"/>
                <w:szCs w:val="22"/>
              </w:rPr>
              <w:t xml:space="preserve">3.2.12 </w:t>
            </w:r>
          </w:p>
        </w:tc>
        <w:tc>
          <w:tcPr>
            <w:tcW w:w="2551" w:type="dxa"/>
          </w:tcPr>
          <w:p w14:paraId="12033195" w14:textId="33CD0F97" w:rsidR="0005376C" w:rsidRPr="004C2CAD" w:rsidRDefault="0005376C" w:rsidP="0005376C">
            <w:pPr>
              <w:pStyle w:val="Default"/>
              <w:rPr>
                <w:rFonts w:asciiTheme="minorHAnsi" w:hAnsiTheme="minorHAnsi" w:cstheme="minorHAnsi"/>
                <w:b/>
                <w:bCs/>
                <w:sz w:val="22"/>
                <w:szCs w:val="22"/>
              </w:rPr>
            </w:pPr>
            <w:r w:rsidRPr="0005376C">
              <w:rPr>
                <w:rFonts w:asciiTheme="minorHAnsi" w:hAnsiTheme="minorHAnsi" w:cstheme="minorHAnsi"/>
                <w:b/>
                <w:bCs/>
                <w:sz w:val="22"/>
                <w:szCs w:val="22"/>
              </w:rPr>
              <w:t xml:space="preserve">Landscaping </w:t>
            </w:r>
          </w:p>
        </w:tc>
        <w:tc>
          <w:tcPr>
            <w:tcW w:w="5660" w:type="dxa"/>
          </w:tcPr>
          <w:p w14:paraId="5CDBF5C9" w14:textId="67EBBAFC" w:rsidR="0005376C" w:rsidRPr="0005376C" w:rsidRDefault="0005376C" w:rsidP="0005376C">
            <w:pPr>
              <w:autoSpaceDE w:val="0"/>
              <w:autoSpaceDN w:val="0"/>
              <w:adjustRightInd w:val="0"/>
              <w:spacing w:after="0" w:line="240" w:lineRule="auto"/>
              <w:rPr>
                <w:rFonts w:cstheme="minorHAnsi"/>
                <w:color w:val="000000"/>
              </w:rPr>
            </w:pPr>
            <w:r w:rsidRPr="0005376C">
              <w:rPr>
                <w:rFonts w:cstheme="minorHAnsi"/>
                <w:color w:val="000000"/>
              </w:rPr>
              <w:t>Complies</w:t>
            </w:r>
            <w:r w:rsidR="0080690A" w:rsidRPr="004C2CAD">
              <w:rPr>
                <w:rFonts w:cstheme="minorHAnsi"/>
                <w:color w:val="000000"/>
              </w:rPr>
              <w:t>.</w:t>
            </w:r>
            <w:r w:rsidRPr="0005376C">
              <w:rPr>
                <w:rFonts w:cstheme="minorHAnsi"/>
                <w:color w:val="000000"/>
              </w:rPr>
              <w:t xml:space="preserve"> </w:t>
            </w:r>
          </w:p>
          <w:p w14:paraId="1727760C" w14:textId="77777777" w:rsidR="0005376C" w:rsidRPr="004C2CAD" w:rsidRDefault="0005376C" w:rsidP="0005376C">
            <w:pPr>
              <w:pStyle w:val="Default"/>
              <w:rPr>
                <w:rFonts w:asciiTheme="minorHAnsi" w:hAnsiTheme="minorHAnsi" w:cstheme="minorHAnsi"/>
                <w:sz w:val="22"/>
                <w:szCs w:val="22"/>
              </w:rPr>
            </w:pPr>
          </w:p>
          <w:p w14:paraId="1F91DD39" w14:textId="5F1179C7" w:rsidR="0080690A" w:rsidRPr="004C2CAD" w:rsidRDefault="0080690A" w:rsidP="0005376C">
            <w:pPr>
              <w:pStyle w:val="Default"/>
              <w:rPr>
                <w:rFonts w:asciiTheme="minorHAnsi" w:hAnsiTheme="minorHAnsi" w:cstheme="minorHAnsi"/>
                <w:sz w:val="22"/>
                <w:szCs w:val="22"/>
              </w:rPr>
            </w:pPr>
            <w:bookmarkStart w:id="7" w:name="_Hlk136346000"/>
            <w:r w:rsidRPr="004C2CAD">
              <w:rPr>
                <w:rFonts w:asciiTheme="minorHAnsi" w:hAnsiTheme="minorHAnsi" w:cstheme="minorHAnsi"/>
                <w:sz w:val="22"/>
                <w:szCs w:val="22"/>
              </w:rPr>
              <w:t>One (1)</w:t>
            </w:r>
            <w:r w:rsidR="00B343CF" w:rsidRPr="004C2CAD">
              <w:rPr>
                <w:rFonts w:asciiTheme="minorHAnsi" w:hAnsiTheme="minorHAnsi" w:cstheme="minorHAnsi"/>
                <w:sz w:val="22"/>
                <w:szCs w:val="22"/>
              </w:rPr>
              <w:t xml:space="preserve"> tree</w:t>
            </w:r>
            <w:r w:rsidRPr="004C2CAD">
              <w:rPr>
                <w:rFonts w:asciiTheme="minorHAnsi" w:hAnsiTheme="minorHAnsi" w:cstheme="minorHAnsi"/>
                <w:sz w:val="22"/>
                <w:szCs w:val="22"/>
              </w:rPr>
              <w:t xml:space="preserve"> </w:t>
            </w:r>
            <w:r w:rsidR="00B343CF" w:rsidRPr="004C2CAD">
              <w:rPr>
                <w:rFonts w:asciiTheme="minorHAnsi" w:hAnsiTheme="minorHAnsi" w:cstheme="minorHAnsi"/>
                <w:sz w:val="22"/>
                <w:szCs w:val="22"/>
              </w:rPr>
              <w:t>(</w:t>
            </w:r>
            <w:r w:rsidRPr="004C2CAD">
              <w:rPr>
                <w:rFonts w:asciiTheme="minorHAnsi" w:hAnsiTheme="minorHAnsi" w:cstheme="minorHAnsi"/>
                <w:sz w:val="22"/>
                <w:szCs w:val="22"/>
              </w:rPr>
              <w:t>exotic species</w:t>
            </w:r>
            <w:r w:rsidR="00B343CF" w:rsidRPr="004C2CAD">
              <w:rPr>
                <w:rFonts w:asciiTheme="minorHAnsi" w:hAnsiTheme="minorHAnsi" w:cstheme="minorHAnsi"/>
                <w:sz w:val="22"/>
                <w:szCs w:val="22"/>
              </w:rPr>
              <w:t>)</w:t>
            </w:r>
            <w:r w:rsidRPr="004C2CAD">
              <w:rPr>
                <w:rFonts w:asciiTheme="minorHAnsi" w:hAnsiTheme="minorHAnsi" w:cstheme="minorHAnsi"/>
                <w:sz w:val="22"/>
                <w:szCs w:val="22"/>
              </w:rPr>
              <w:t xml:space="preserve"> to be removed </w:t>
            </w:r>
            <w:r w:rsidR="00B343CF" w:rsidRPr="004C2CAD">
              <w:rPr>
                <w:rFonts w:asciiTheme="minorHAnsi" w:hAnsiTheme="minorHAnsi" w:cstheme="minorHAnsi"/>
                <w:sz w:val="22"/>
                <w:szCs w:val="22"/>
              </w:rPr>
              <w:t>near the</w:t>
            </w:r>
            <w:r w:rsidRPr="004C2CAD">
              <w:rPr>
                <w:rFonts w:asciiTheme="minorHAnsi" w:hAnsiTheme="minorHAnsi" w:cstheme="minorHAnsi"/>
                <w:sz w:val="22"/>
                <w:szCs w:val="22"/>
              </w:rPr>
              <w:t xml:space="preserve"> </w:t>
            </w:r>
            <w:r w:rsidR="004521AC" w:rsidRPr="004C2CAD">
              <w:rPr>
                <w:rFonts w:asciiTheme="minorHAnsi" w:hAnsiTheme="minorHAnsi" w:cstheme="minorHAnsi"/>
                <w:sz w:val="22"/>
                <w:szCs w:val="22"/>
              </w:rPr>
              <w:t>Southwest</w:t>
            </w:r>
            <w:r w:rsidRPr="004C2CAD">
              <w:rPr>
                <w:rFonts w:asciiTheme="minorHAnsi" w:hAnsiTheme="minorHAnsi" w:cstheme="minorHAnsi"/>
                <w:sz w:val="22"/>
                <w:szCs w:val="22"/>
              </w:rPr>
              <w:t xml:space="preserve"> corner of the </w:t>
            </w:r>
            <w:r w:rsidR="00D17DC5">
              <w:rPr>
                <w:rFonts w:asciiTheme="minorHAnsi" w:hAnsiTheme="minorHAnsi" w:cstheme="minorHAnsi"/>
                <w:sz w:val="22"/>
                <w:szCs w:val="22"/>
              </w:rPr>
              <w:t>recreation</w:t>
            </w:r>
            <w:r w:rsidRPr="004C2CAD">
              <w:rPr>
                <w:rFonts w:asciiTheme="minorHAnsi" w:hAnsiTheme="minorHAnsi" w:cstheme="minorHAnsi"/>
                <w:sz w:val="22"/>
                <w:szCs w:val="22"/>
              </w:rPr>
              <w:t xml:space="preserve"> building</w:t>
            </w:r>
            <w:r w:rsidR="00B343CF" w:rsidRPr="004C2CAD">
              <w:rPr>
                <w:rFonts w:asciiTheme="minorHAnsi" w:hAnsiTheme="minorHAnsi" w:cstheme="minorHAnsi"/>
                <w:sz w:val="22"/>
                <w:szCs w:val="22"/>
              </w:rPr>
              <w:t xml:space="preserve"> prior to construction</w:t>
            </w:r>
            <w:r w:rsidRPr="004C2CAD">
              <w:rPr>
                <w:rFonts w:asciiTheme="minorHAnsi" w:hAnsiTheme="minorHAnsi" w:cstheme="minorHAnsi"/>
                <w:sz w:val="22"/>
                <w:szCs w:val="22"/>
              </w:rPr>
              <w:t>.</w:t>
            </w:r>
            <w:bookmarkEnd w:id="7"/>
          </w:p>
        </w:tc>
      </w:tr>
      <w:tr w:rsidR="0005376C" w:rsidRPr="004C2CAD" w14:paraId="11CC8A9E" w14:textId="77777777" w:rsidTr="00E817D2">
        <w:tc>
          <w:tcPr>
            <w:tcW w:w="1101" w:type="dxa"/>
          </w:tcPr>
          <w:p w14:paraId="79917AFF" w14:textId="748143D2" w:rsidR="0005376C" w:rsidRPr="004C2CAD" w:rsidRDefault="0005376C" w:rsidP="0005376C">
            <w:pPr>
              <w:pStyle w:val="Default"/>
              <w:rPr>
                <w:rFonts w:asciiTheme="minorHAnsi" w:hAnsiTheme="minorHAnsi" w:cstheme="minorHAnsi"/>
                <w:sz w:val="22"/>
                <w:szCs w:val="22"/>
              </w:rPr>
            </w:pPr>
            <w:r w:rsidRPr="0005376C">
              <w:rPr>
                <w:rFonts w:asciiTheme="minorHAnsi" w:hAnsiTheme="minorHAnsi" w:cstheme="minorHAnsi"/>
                <w:sz w:val="22"/>
                <w:szCs w:val="22"/>
              </w:rPr>
              <w:t xml:space="preserve">3.2.13 </w:t>
            </w:r>
          </w:p>
        </w:tc>
        <w:tc>
          <w:tcPr>
            <w:tcW w:w="2551" w:type="dxa"/>
          </w:tcPr>
          <w:p w14:paraId="5D2881F2" w14:textId="1E13C60E" w:rsidR="0005376C" w:rsidRPr="004C2CAD" w:rsidRDefault="0005376C" w:rsidP="0005376C">
            <w:pPr>
              <w:pStyle w:val="Default"/>
              <w:rPr>
                <w:rFonts w:asciiTheme="minorHAnsi" w:hAnsiTheme="minorHAnsi" w:cstheme="minorHAnsi"/>
                <w:b/>
                <w:bCs/>
                <w:sz w:val="22"/>
                <w:szCs w:val="22"/>
              </w:rPr>
            </w:pPr>
            <w:r w:rsidRPr="0005376C">
              <w:rPr>
                <w:rFonts w:asciiTheme="minorHAnsi" w:hAnsiTheme="minorHAnsi" w:cstheme="minorHAnsi"/>
                <w:b/>
                <w:bCs/>
                <w:sz w:val="22"/>
                <w:szCs w:val="22"/>
              </w:rPr>
              <w:t xml:space="preserve">On-site Wastewater Management </w:t>
            </w:r>
          </w:p>
        </w:tc>
        <w:tc>
          <w:tcPr>
            <w:tcW w:w="5660" w:type="dxa"/>
          </w:tcPr>
          <w:p w14:paraId="0B4A2CC4" w14:textId="77777777" w:rsidR="004521AC" w:rsidRPr="004C2CAD" w:rsidRDefault="004521AC" w:rsidP="0005376C">
            <w:pPr>
              <w:pStyle w:val="Default"/>
              <w:rPr>
                <w:rFonts w:asciiTheme="minorHAnsi" w:hAnsiTheme="minorHAnsi" w:cstheme="minorHAnsi"/>
                <w:sz w:val="22"/>
                <w:szCs w:val="22"/>
              </w:rPr>
            </w:pPr>
            <w:r w:rsidRPr="004C2CAD">
              <w:rPr>
                <w:rFonts w:asciiTheme="minorHAnsi" w:hAnsiTheme="minorHAnsi" w:cstheme="minorHAnsi"/>
                <w:sz w:val="22"/>
                <w:szCs w:val="22"/>
              </w:rPr>
              <w:t>Not applicable.</w:t>
            </w:r>
          </w:p>
          <w:p w14:paraId="2A66EB4F" w14:textId="77777777" w:rsidR="004521AC" w:rsidRPr="004C2CAD" w:rsidRDefault="004521AC" w:rsidP="0005376C">
            <w:pPr>
              <w:pStyle w:val="Default"/>
              <w:rPr>
                <w:rFonts w:asciiTheme="minorHAnsi" w:hAnsiTheme="minorHAnsi" w:cstheme="minorHAnsi"/>
                <w:sz w:val="22"/>
                <w:szCs w:val="22"/>
              </w:rPr>
            </w:pPr>
          </w:p>
          <w:p w14:paraId="760DFDBF" w14:textId="038D7592" w:rsidR="0005376C" w:rsidRPr="004C2CAD" w:rsidRDefault="004521AC" w:rsidP="0005376C">
            <w:pPr>
              <w:pStyle w:val="Default"/>
              <w:rPr>
                <w:rFonts w:asciiTheme="minorHAnsi" w:hAnsiTheme="minorHAnsi" w:cstheme="minorHAnsi"/>
                <w:sz w:val="22"/>
                <w:szCs w:val="22"/>
              </w:rPr>
            </w:pPr>
            <w:r w:rsidRPr="004C2CAD">
              <w:rPr>
                <w:rFonts w:asciiTheme="minorHAnsi" w:hAnsiTheme="minorHAnsi" w:cstheme="minorHAnsi"/>
                <w:sz w:val="22"/>
                <w:szCs w:val="22"/>
              </w:rPr>
              <w:t xml:space="preserve">The building will not produce wastewater. </w:t>
            </w:r>
            <w:r w:rsidR="0005376C" w:rsidRPr="0005376C">
              <w:rPr>
                <w:rFonts w:asciiTheme="minorHAnsi" w:hAnsiTheme="minorHAnsi" w:cstheme="minorHAnsi"/>
                <w:sz w:val="22"/>
                <w:szCs w:val="22"/>
              </w:rPr>
              <w:t xml:space="preserve"> </w:t>
            </w:r>
          </w:p>
        </w:tc>
      </w:tr>
      <w:tr w:rsidR="0005376C" w:rsidRPr="004C2CAD" w14:paraId="3339AA16" w14:textId="77777777" w:rsidTr="00E817D2">
        <w:tc>
          <w:tcPr>
            <w:tcW w:w="1101" w:type="dxa"/>
          </w:tcPr>
          <w:p w14:paraId="6EEE772F" w14:textId="223BA968" w:rsidR="0005376C" w:rsidRPr="004C2CAD" w:rsidRDefault="0005376C" w:rsidP="0005376C">
            <w:pPr>
              <w:pStyle w:val="Default"/>
              <w:rPr>
                <w:rFonts w:asciiTheme="minorHAnsi" w:hAnsiTheme="minorHAnsi" w:cstheme="minorHAnsi"/>
                <w:sz w:val="22"/>
                <w:szCs w:val="22"/>
              </w:rPr>
            </w:pPr>
            <w:r w:rsidRPr="0005376C">
              <w:rPr>
                <w:rFonts w:asciiTheme="minorHAnsi" w:hAnsiTheme="minorHAnsi" w:cstheme="minorHAnsi"/>
                <w:sz w:val="22"/>
                <w:szCs w:val="22"/>
              </w:rPr>
              <w:t xml:space="preserve">3.2.14.1 </w:t>
            </w:r>
          </w:p>
        </w:tc>
        <w:tc>
          <w:tcPr>
            <w:tcW w:w="2551" w:type="dxa"/>
          </w:tcPr>
          <w:p w14:paraId="4D5F3139" w14:textId="4BA52D0D" w:rsidR="0005376C" w:rsidRPr="004C2CAD" w:rsidRDefault="004521AC" w:rsidP="0005376C">
            <w:pPr>
              <w:pStyle w:val="Default"/>
              <w:rPr>
                <w:rFonts w:asciiTheme="minorHAnsi" w:hAnsiTheme="minorHAnsi" w:cstheme="minorHAnsi"/>
                <w:b/>
                <w:bCs/>
                <w:sz w:val="22"/>
                <w:szCs w:val="22"/>
              </w:rPr>
            </w:pPr>
            <w:r w:rsidRPr="004C2CAD">
              <w:rPr>
                <w:rFonts w:asciiTheme="minorHAnsi" w:hAnsiTheme="minorHAnsi" w:cstheme="minorHAnsi"/>
                <w:b/>
                <w:bCs/>
                <w:sz w:val="22"/>
                <w:szCs w:val="22"/>
              </w:rPr>
              <w:t>Sewage</w:t>
            </w:r>
            <w:r w:rsidR="0005376C" w:rsidRPr="0005376C">
              <w:rPr>
                <w:rFonts w:asciiTheme="minorHAnsi" w:hAnsiTheme="minorHAnsi" w:cstheme="minorHAnsi"/>
                <w:b/>
                <w:bCs/>
                <w:sz w:val="22"/>
                <w:szCs w:val="22"/>
              </w:rPr>
              <w:t xml:space="preserve"> </w:t>
            </w:r>
          </w:p>
        </w:tc>
        <w:tc>
          <w:tcPr>
            <w:tcW w:w="5660" w:type="dxa"/>
          </w:tcPr>
          <w:p w14:paraId="41F230DD" w14:textId="77777777" w:rsidR="004521AC" w:rsidRPr="004C2CAD" w:rsidRDefault="004521AC" w:rsidP="004521AC">
            <w:pPr>
              <w:pStyle w:val="Default"/>
              <w:rPr>
                <w:rFonts w:asciiTheme="minorHAnsi" w:hAnsiTheme="minorHAnsi" w:cstheme="minorHAnsi"/>
                <w:sz w:val="22"/>
                <w:szCs w:val="22"/>
              </w:rPr>
            </w:pPr>
            <w:r w:rsidRPr="004C2CAD">
              <w:rPr>
                <w:rFonts w:asciiTheme="minorHAnsi" w:hAnsiTheme="minorHAnsi" w:cstheme="minorHAnsi"/>
                <w:sz w:val="22"/>
                <w:szCs w:val="22"/>
              </w:rPr>
              <w:t>Not applicable.</w:t>
            </w:r>
          </w:p>
          <w:p w14:paraId="034956AB" w14:textId="77777777" w:rsidR="004521AC" w:rsidRPr="004C2CAD" w:rsidRDefault="004521AC" w:rsidP="004521AC">
            <w:pPr>
              <w:pStyle w:val="Default"/>
              <w:rPr>
                <w:rFonts w:asciiTheme="minorHAnsi" w:hAnsiTheme="minorHAnsi" w:cstheme="minorHAnsi"/>
                <w:sz w:val="22"/>
                <w:szCs w:val="22"/>
              </w:rPr>
            </w:pPr>
          </w:p>
          <w:p w14:paraId="57F027F4" w14:textId="71E6BA29" w:rsidR="0005376C" w:rsidRPr="004C2CAD" w:rsidRDefault="004521AC" w:rsidP="004521AC">
            <w:pPr>
              <w:pStyle w:val="Default"/>
              <w:rPr>
                <w:rFonts w:asciiTheme="minorHAnsi" w:hAnsiTheme="minorHAnsi" w:cstheme="minorHAnsi"/>
                <w:sz w:val="22"/>
                <w:szCs w:val="22"/>
              </w:rPr>
            </w:pPr>
            <w:r w:rsidRPr="004C2CAD">
              <w:rPr>
                <w:rFonts w:asciiTheme="minorHAnsi" w:hAnsiTheme="minorHAnsi" w:cstheme="minorHAnsi"/>
                <w:sz w:val="22"/>
                <w:szCs w:val="22"/>
              </w:rPr>
              <w:t>The building will not produce sewage.</w:t>
            </w:r>
            <w:r w:rsidR="0005376C" w:rsidRPr="0005376C">
              <w:rPr>
                <w:rFonts w:asciiTheme="minorHAnsi" w:hAnsiTheme="minorHAnsi" w:cstheme="minorHAnsi"/>
                <w:sz w:val="22"/>
                <w:szCs w:val="22"/>
              </w:rPr>
              <w:t xml:space="preserve"> </w:t>
            </w:r>
          </w:p>
        </w:tc>
      </w:tr>
      <w:tr w:rsidR="0005376C" w:rsidRPr="004C2CAD" w14:paraId="31232FAA" w14:textId="77777777" w:rsidTr="00E817D2">
        <w:tc>
          <w:tcPr>
            <w:tcW w:w="1101" w:type="dxa"/>
          </w:tcPr>
          <w:p w14:paraId="463EDDCA" w14:textId="64F5B895" w:rsidR="0005376C" w:rsidRPr="004C2CAD" w:rsidRDefault="0005376C" w:rsidP="0005376C">
            <w:pPr>
              <w:pStyle w:val="Default"/>
              <w:rPr>
                <w:rFonts w:asciiTheme="minorHAnsi" w:hAnsiTheme="minorHAnsi" w:cstheme="minorHAnsi"/>
                <w:sz w:val="22"/>
                <w:szCs w:val="22"/>
              </w:rPr>
            </w:pPr>
            <w:r w:rsidRPr="0005376C">
              <w:rPr>
                <w:rFonts w:asciiTheme="minorHAnsi" w:hAnsiTheme="minorHAnsi" w:cstheme="minorHAnsi"/>
                <w:sz w:val="22"/>
                <w:szCs w:val="22"/>
              </w:rPr>
              <w:t xml:space="preserve">3.2.14.2 </w:t>
            </w:r>
          </w:p>
        </w:tc>
        <w:tc>
          <w:tcPr>
            <w:tcW w:w="2551" w:type="dxa"/>
          </w:tcPr>
          <w:p w14:paraId="74CF7961" w14:textId="41B72510" w:rsidR="0005376C" w:rsidRPr="004C2CAD" w:rsidRDefault="0005376C" w:rsidP="0005376C">
            <w:pPr>
              <w:pStyle w:val="Default"/>
              <w:rPr>
                <w:rFonts w:asciiTheme="minorHAnsi" w:hAnsiTheme="minorHAnsi" w:cstheme="minorHAnsi"/>
                <w:b/>
                <w:bCs/>
                <w:sz w:val="22"/>
                <w:szCs w:val="22"/>
              </w:rPr>
            </w:pPr>
            <w:r w:rsidRPr="0005376C">
              <w:rPr>
                <w:rFonts w:asciiTheme="minorHAnsi" w:hAnsiTheme="minorHAnsi" w:cstheme="minorHAnsi"/>
                <w:b/>
                <w:bCs/>
                <w:sz w:val="22"/>
                <w:szCs w:val="22"/>
              </w:rPr>
              <w:t xml:space="preserve">Water Supply </w:t>
            </w:r>
          </w:p>
        </w:tc>
        <w:tc>
          <w:tcPr>
            <w:tcW w:w="5660" w:type="dxa"/>
          </w:tcPr>
          <w:p w14:paraId="1C801E9C" w14:textId="77777777" w:rsidR="004521AC" w:rsidRPr="004C2CAD" w:rsidRDefault="004521AC" w:rsidP="004521AC">
            <w:pPr>
              <w:pStyle w:val="Default"/>
              <w:rPr>
                <w:rFonts w:asciiTheme="minorHAnsi" w:hAnsiTheme="minorHAnsi" w:cstheme="minorHAnsi"/>
                <w:sz w:val="22"/>
                <w:szCs w:val="22"/>
              </w:rPr>
            </w:pPr>
            <w:r w:rsidRPr="004C2CAD">
              <w:rPr>
                <w:rFonts w:asciiTheme="minorHAnsi" w:hAnsiTheme="minorHAnsi" w:cstheme="minorHAnsi"/>
                <w:sz w:val="22"/>
                <w:szCs w:val="22"/>
              </w:rPr>
              <w:t>Not applicable.</w:t>
            </w:r>
          </w:p>
          <w:p w14:paraId="7A2319EA" w14:textId="77777777" w:rsidR="004521AC" w:rsidRPr="004C2CAD" w:rsidRDefault="004521AC" w:rsidP="004521AC">
            <w:pPr>
              <w:pStyle w:val="Default"/>
              <w:rPr>
                <w:rFonts w:asciiTheme="minorHAnsi" w:hAnsiTheme="minorHAnsi" w:cstheme="minorHAnsi"/>
                <w:sz w:val="22"/>
                <w:szCs w:val="22"/>
              </w:rPr>
            </w:pPr>
          </w:p>
          <w:p w14:paraId="567066C3" w14:textId="60F03A98" w:rsidR="0005376C" w:rsidRPr="004C2CAD" w:rsidRDefault="004521AC" w:rsidP="004521AC">
            <w:pPr>
              <w:pStyle w:val="Default"/>
              <w:rPr>
                <w:rFonts w:asciiTheme="minorHAnsi" w:hAnsiTheme="minorHAnsi" w:cstheme="minorHAnsi"/>
                <w:sz w:val="22"/>
                <w:szCs w:val="22"/>
              </w:rPr>
            </w:pPr>
            <w:r w:rsidRPr="004C2CAD">
              <w:rPr>
                <w:rFonts w:asciiTheme="minorHAnsi" w:hAnsiTheme="minorHAnsi" w:cstheme="minorHAnsi"/>
                <w:sz w:val="22"/>
                <w:szCs w:val="22"/>
              </w:rPr>
              <w:t>The building will not be connected to mains water or rainwater.</w:t>
            </w:r>
          </w:p>
        </w:tc>
      </w:tr>
      <w:tr w:rsidR="004334F5" w:rsidRPr="004C2CAD" w14:paraId="4A90408D" w14:textId="77777777" w:rsidTr="00E817D2">
        <w:tc>
          <w:tcPr>
            <w:tcW w:w="1101" w:type="dxa"/>
          </w:tcPr>
          <w:p w14:paraId="2DE86B05" w14:textId="393D5D31" w:rsidR="004334F5" w:rsidRPr="004C2CAD" w:rsidRDefault="004334F5" w:rsidP="004334F5">
            <w:pPr>
              <w:pStyle w:val="Default"/>
              <w:rPr>
                <w:rFonts w:asciiTheme="minorHAnsi" w:hAnsiTheme="minorHAnsi" w:cstheme="minorHAnsi"/>
                <w:sz w:val="22"/>
                <w:szCs w:val="22"/>
              </w:rPr>
            </w:pPr>
            <w:r w:rsidRPr="00D41953">
              <w:rPr>
                <w:rFonts w:asciiTheme="minorHAnsi" w:hAnsiTheme="minorHAnsi" w:cstheme="minorHAnsi"/>
                <w:sz w:val="22"/>
                <w:szCs w:val="22"/>
              </w:rPr>
              <w:t xml:space="preserve">3.2.14.3 </w:t>
            </w:r>
          </w:p>
        </w:tc>
        <w:tc>
          <w:tcPr>
            <w:tcW w:w="2551" w:type="dxa"/>
          </w:tcPr>
          <w:p w14:paraId="485E65A0" w14:textId="022CE61D" w:rsidR="004334F5" w:rsidRPr="004C2CAD" w:rsidRDefault="004334F5" w:rsidP="004334F5">
            <w:pPr>
              <w:pStyle w:val="Default"/>
              <w:rPr>
                <w:rFonts w:asciiTheme="minorHAnsi" w:hAnsiTheme="minorHAnsi" w:cstheme="minorHAnsi"/>
                <w:b/>
                <w:bCs/>
                <w:sz w:val="22"/>
                <w:szCs w:val="22"/>
              </w:rPr>
            </w:pPr>
            <w:r w:rsidRPr="00D41953">
              <w:rPr>
                <w:rFonts w:asciiTheme="minorHAnsi" w:hAnsiTheme="minorHAnsi" w:cstheme="minorHAnsi"/>
                <w:b/>
                <w:bCs/>
                <w:sz w:val="22"/>
                <w:szCs w:val="22"/>
              </w:rPr>
              <w:t xml:space="preserve">Electricity </w:t>
            </w:r>
          </w:p>
        </w:tc>
        <w:tc>
          <w:tcPr>
            <w:tcW w:w="5660" w:type="dxa"/>
          </w:tcPr>
          <w:p w14:paraId="0F849AB0" w14:textId="7B04D599" w:rsidR="004334F5" w:rsidRPr="00D41953" w:rsidRDefault="004334F5" w:rsidP="004334F5">
            <w:pPr>
              <w:autoSpaceDE w:val="0"/>
              <w:autoSpaceDN w:val="0"/>
              <w:adjustRightInd w:val="0"/>
              <w:spacing w:after="0" w:line="240" w:lineRule="auto"/>
              <w:rPr>
                <w:rFonts w:cstheme="minorHAnsi"/>
                <w:color w:val="000000"/>
              </w:rPr>
            </w:pPr>
            <w:r w:rsidRPr="00D41953">
              <w:rPr>
                <w:rFonts w:cstheme="minorHAnsi"/>
                <w:color w:val="000000"/>
              </w:rPr>
              <w:t>Complies</w:t>
            </w:r>
            <w:r w:rsidR="004521AC" w:rsidRPr="004C2CAD">
              <w:rPr>
                <w:rFonts w:cstheme="minorHAnsi"/>
                <w:color w:val="000000"/>
              </w:rPr>
              <w:t>.</w:t>
            </w:r>
            <w:r w:rsidRPr="00D41953">
              <w:rPr>
                <w:rFonts w:cstheme="minorHAnsi"/>
                <w:color w:val="000000"/>
              </w:rPr>
              <w:t xml:space="preserve"> </w:t>
            </w:r>
          </w:p>
          <w:p w14:paraId="5CB4E652" w14:textId="77777777" w:rsidR="004521AC" w:rsidRPr="004C2CAD" w:rsidRDefault="004521AC" w:rsidP="004334F5">
            <w:pPr>
              <w:pStyle w:val="Default"/>
              <w:rPr>
                <w:rFonts w:asciiTheme="minorHAnsi" w:hAnsiTheme="minorHAnsi" w:cstheme="minorHAnsi"/>
                <w:sz w:val="22"/>
                <w:szCs w:val="22"/>
              </w:rPr>
            </w:pPr>
          </w:p>
          <w:p w14:paraId="686D778D" w14:textId="03833C81" w:rsidR="004334F5" w:rsidRPr="004C2CAD" w:rsidRDefault="004334F5" w:rsidP="004334F5">
            <w:pPr>
              <w:pStyle w:val="Default"/>
              <w:rPr>
                <w:rFonts w:asciiTheme="minorHAnsi" w:hAnsiTheme="minorHAnsi" w:cstheme="minorHAnsi"/>
                <w:sz w:val="22"/>
                <w:szCs w:val="22"/>
              </w:rPr>
            </w:pPr>
            <w:r w:rsidRPr="00D41953">
              <w:rPr>
                <w:rFonts w:asciiTheme="minorHAnsi" w:hAnsiTheme="minorHAnsi" w:cstheme="minorHAnsi"/>
                <w:sz w:val="22"/>
                <w:szCs w:val="22"/>
              </w:rPr>
              <w:t xml:space="preserve">The development will be connected to mains electricity. </w:t>
            </w:r>
          </w:p>
        </w:tc>
      </w:tr>
      <w:tr w:rsidR="004334F5" w:rsidRPr="004C2CAD" w14:paraId="6FC6A96B" w14:textId="77777777" w:rsidTr="00E817D2">
        <w:tc>
          <w:tcPr>
            <w:tcW w:w="1101" w:type="dxa"/>
          </w:tcPr>
          <w:p w14:paraId="1B094362" w14:textId="425C8040" w:rsidR="004334F5" w:rsidRPr="004C2CAD" w:rsidRDefault="004334F5" w:rsidP="004334F5">
            <w:pPr>
              <w:pStyle w:val="Default"/>
              <w:rPr>
                <w:rFonts w:asciiTheme="minorHAnsi" w:hAnsiTheme="minorHAnsi" w:cstheme="minorHAnsi"/>
                <w:sz w:val="22"/>
                <w:szCs w:val="22"/>
              </w:rPr>
            </w:pPr>
            <w:r w:rsidRPr="00D41953">
              <w:rPr>
                <w:rFonts w:asciiTheme="minorHAnsi" w:hAnsiTheme="minorHAnsi" w:cstheme="minorHAnsi"/>
                <w:sz w:val="22"/>
                <w:szCs w:val="22"/>
              </w:rPr>
              <w:lastRenderedPageBreak/>
              <w:t xml:space="preserve">3.2.14.4 </w:t>
            </w:r>
          </w:p>
        </w:tc>
        <w:tc>
          <w:tcPr>
            <w:tcW w:w="2551" w:type="dxa"/>
          </w:tcPr>
          <w:p w14:paraId="4D6AB821" w14:textId="71B0DFDA" w:rsidR="004334F5" w:rsidRPr="004C2CAD" w:rsidRDefault="004334F5" w:rsidP="004334F5">
            <w:pPr>
              <w:pStyle w:val="Default"/>
              <w:rPr>
                <w:rFonts w:asciiTheme="minorHAnsi" w:hAnsiTheme="minorHAnsi" w:cstheme="minorHAnsi"/>
                <w:b/>
                <w:bCs/>
                <w:sz w:val="22"/>
                <w:szCs w:val="22"/>
              </w:rPr>
            </w:pPr>
            <w:r w:rsidRPr="00D41953">
              <w:rPr>
                <w:rFonts w:asciiTheme="minorHAnsi" w:hAnsiTheme="minorHAnsi" w:cstheme="minorHAnsi"/>
                <w:b/>
                <w:bCs/>
                <w:sz w:val="22"/>
                <w:szCs w:val="22"/>
              </w:rPr>
              <w:t xml:space="preserve">Telecommunications </w:t>
            </w:r>
          </w:p>
        </w:tc>
        <w:tc>
          <w:tcPr>
            <w:tcW w:w="5660" w:type="dxa"/>
          </w:tcPr>
          <w:p w14:paraId="1226A64E" w14:textId="3BCE260A" w:rsidR="004334F5" w:rsidRPr="004C2CAD" w:rsidRDefault="004521AC" w:rsidP="004334F5">
            <w:pPr>
              <w:pStyle w:val="Default"/>
              <w:rPr>
                <w:rFonts w:asciiTheme="minorHAnsi" w:hAnsiTheme="minorHAnsi" w:cstheme="minorHAnsi"/>
                <w:sz w:val="22"/>
                <w:szCs w:val="22"/>
              </w:rPr>
            </w:pPr>
            <w:r w:rsidRPr="004C2CAD">
              <w:rPr>
                <w:rFonts w:asciiTheme="minorHAnsi" w:hAnsiTheme="minorHAnsi" w:cstheme="minorHAnsi"/>
                <w:sz w:val="22"/>
                <w:szCs w:val="22"/>
              </w:rPr>
              <w:t xml:space="preserve">Not applicable. </w:t>
            </w:r>
            <w:r w:rsidR="004334F5" w:rsidRPr="00D41953">
              <w:rPr>
                <w:rFonts w:asciiTheme="minorHAnsi" w:hAnsiTheme="minorHAnsi" w:cstheme="minorHAnsi"/>
                <w:sz w:val="22"/>
                <w:szCs w:val="22"/>
              </w:rPr>
              <w:t xml:space="preserve"> </w:t>
            </w:r>
          </w:p>
        </w:tc>
      </w:tr>
      <w:tr w:rsidR="004334F5" w:rsidRPr="004C2CAD" w14:paraId="6B44C3F6" w14:textId="77777777" w:rsidTr="00E817D2">
        <w:tc>
          <w:tcPr>
            <w:tcW w:w="1101" w:type="dxa"/>
          </w:tcPr>
          <w:p w14:paraId="335E58B8" w14:textId="1E60DA6A" w:rsidR="004334F5" w:rsidRPr="004C2CAD" w:rsidRDefault="004334F5" w:rsidP="004334F5">
            <w:pPr>
              <w:pStyle w:val="Default"/>
              <w:rPr>
                <w:rFonts w:asciiTheme="minorHAnsi" w:hAnsiTheme="minorHAnsi" w:cstheme="minorHAnsi"/>
                <w:sz w:val="22"/>
                <w:szCs w:val="22"/>
              </w:rPr>
            </w:pPr>
            <w:r w:rsidRPr="00D41953">
              <w:rPr>
                <w:rFonts w:asciiTheme="minorHAnsi" w:hAnsiTheme="minorHAnsi" w:cstheme="minorHAnsi"/>
                <w:sz w:val="22"/>
                <w:szCs w:val="22"/>
              </w:rPr>
              <w:t xml:space="preserve">3.2.15 </w:t>
            </w:r>
          </w:p>
        </w:tc>
        <w:tc>
          <w:tcPr>
            <w:tcW w:w="2551" w:type="dxa"/>
          </w:tcPr>
          <w:p w14:paraId="457E6595" w14:textId="04A7E4C3" w:rsidR="004334F5" w:rsidRPr="004C2CAD" w:rsidRDefault="004334F5" w:rsidP="004334F5">
            <w:pPr>
              <w:pStyle w:val="Default"/>
              <w:rPr>
                <w:rFonts w:asciiTheme="minorHAnsi" w:hAnsiTheme="minorHAnsi" w:cstheme="minorHAnsi"/>
                <w:b/>
                <w:bCs/>
                <w:sz w:val="22"/>
                <w:szCs w:val="22"/>
              </w:rPr>
            </w:pPr>
            <w:r w:rsidRPr="00D41953">
              <w:rPr>
                <w:rFonts w:asciiTheme="minorHAnsi" w:hAnsiTheme="minorHAnsi" w:cstheme="minorHAnsi"/>
                <w:b/>
                <w:bCs/>
                <w:sz w:val="22"/>
                <w:szCs w:val="22"/>
              </w:rPr>
              <w:t xml:space="preserve">Retaining Walls </w:t>
            </w:r>
          </w:p>
        </w:tc>
        <w:tc>
          <w:tcPr>
            <w:tcW w:w="5660" w:type="dxa"/>
          </w:tcPr>
          <w:p w14:paraId="1D0BDDB2" w14:textId="54B9738A" w:rsidR="004334F5" w:rsidRPr="004C2CAD" w:rsidRDefault="004521AC" w:rsidP="004334F5">
            <w:pPr>
              <w:pStyle w:val="Default"/>
              <w:rPr>
                <w:rFonts w:asciiTheme="minorHAnsi" w:hAnsiTheme="minorHAnsi" w:cstheme="minorHAnsi"/>
                <w:sz w:val="22"/>
                <w:szCs w:val="22"/>
              </w:rPr>
            </w:pPr>
            <w:r w:rsidRPr="004C2CAD">
              <w:rPr>
                <w:rFonts w:asciiTheme="minorHAnsi" w:hAnsiTheme="minorHAnsi" w:cstheme="minorHAnsi"/>
                <w:sz w:val="22"/>
                <w:szCs w:val="22"/>
              </w:rPr>
              <w:t xml:space="preserve">Not applicable. </w:t>
            </w:r>
            <w:r w:rsidRPr="00D41953">
              <w:rPr>
                <w:rFonts w:asciiTheme="minorHAnsi" w:hAnsiTheme="minorHAnsi" w:cstheme="minorHAnsi"/>
                <w:sz w:val="22"/>
                <w:szCs w:val="22"/>
              </w:rPr>
              <w:t xml:space="preserve"> </w:t>
            </w:r>
          </w:p>
        </w:tc>
      </w:tr>
      <w:tr w:rsidR="004334F5" w:rsidRPr="004C2CAD" w14:paraId="4E7E64CB" w14:textId="77777777" w:rsidTr="00E817D2">
        <w:tc>
          <w:tcPr>
            <w:tcW w:w="1101" w:type="dxa"/>
          </w:tcPr>
          <w:p w14:paraId="2A6449A0" w14:textId="18DD5163" w:rsidR="004334F5" w:rsidRPr="004C2CAD" w:rsidRDefault="004334F5" w:rsidP="004334F5">
            <w:pPr>
              <w:pStyle w:val="Default"/>
              <w:rPr>
                <w:rFonts w:asciiTheme="minorHAnsi" w:hAnsiTheme="minorHAnsi" w:cstheme="minorHAnsi"/>
                <w:sz w:val="22"/>
                <w:szCs w:val="22"/>
              </w:rPr>
            </w:pPr>
            <w:r w:rsidRPr="00D41953">
              <w:rPr>
                <w:rFonts w:asciiTheme="minorHAnsi" w:hAnsiTheme="minorHAnsi" w:cstheme="minorHAnsi"/>
                <w:sz w:val="22"/>
                <w:szCs w:val="22"/>
              </w:rPr>
              <w:t xml:space="preserve">3.2.16 </w:t>
            </w:r>
          </w:p>
        </w:tc>
        <w:tc>
          <w:tcPr>
            <w:tcW w:w="2551" w:type="dxa"/>
          </w:tcPr>
          <w:p w14:paraId="646940FC" w14:textId="7D880520" w:rsidR="004334F5" w:rsidRPr="004C2CAD" w:rsidRDefault="004334F5" w:rsidP="004334F5">
            <w:pPr>
              <w:pStyle w:val="Default"/>
              <w:rPr>
                <w:rFonts w:asciiTheme="minorHAnsi" w:hAnsiTheme="minorHAnsi" w:cstheme="minorHAnsi"/>
                <w:b/>
                <w:bCs/>
                <w:sz w:val="22"/>
                <w:szCs w:val="22"/>
              </w:rPr>
            </w:pPr>
            <w:r w:rsidRPr="00D41953">
              <w:rPr>
                <w:rFonts w:asciiTheme="minorHAnsi" w:hAnsiTheme="minorHAnsi" w:cstheme="minorHAnsi"/>
                <w:b/>
                <w:bCs/>
                <w:sz w:val="22"/>
                <w:szCs w:val="22"/>
              </w:rPr>
              <w:t xml:space="preserve">Safer by Design </w:t>
            </w:r>
          </w:p>
        </w:tc>
        <w:tc>
          <w:tcPr>
            <w:tcW w:w="5660" w:type="dxa"/>
          </w:tcPr>
          <w:p w14:paraId="34EEF6CA" w14:textId="699269A5" w:rsidR="004334F5" w:rsidRPr="004C2CAD" w:rsidRDefault="004334F5" w:rsidP="004334F5">
            <w:pPr>
              <w:pStyle w:val="Default"/>
              <w:rPr>
                <w:rFonts w:asciiTheme="minorHAnsi" w:hAnsiTheme="minorHAnsi" w:cstheme="minorHAnsi"/>
                <w:sz w:val="22"/>
                <w:szCs w:val="22"/>
              </w:rPr>
            </w:pPr>
            <w:r w:rsidRPr="00D41953">
              <w:rPr>
                <w:rFonts w:asciiTheme="minorHAnsi" w:hAnsiTheme="minorHAnsi" w:cstheme="minorHAnsi"/>
                <w:sz w:val="22"/>
                <w:szCs w:val="22"/>
              </w:rPr>
              <w:t>Not applicable</w:t>
            </w:r>
            <w:r w:rsidR="004521AC" w:rsidRPr="004C2CAD">
              <w:rPr>
                <w:rFonts w:asciiTheme="minorHAnsi" w:hAnsiTheme="minorHAnsi" w:cstheme="minorHAnsi"/>
                <w:sz w:val="22"/>
                <w:szCs w:val="22"/>
              </w:rPr>
              <w:t>.</w:t>
            </w:r>
            <w:r w:rsidRPr="00D41953">
              <w:rPr>
                <w:rFonts w:asciiTheme="minorHAnsi" w:hAnsiTheme="minorHAnsi" w:cstheme="minorHAnsi"/>
                <w:sz w:val="22"/>
                <w:szCs w:val="22"/>
              </w:rPr>
              <w:t xml:space="preserve"> </w:t>
            </w:r>
          </w:p>
        </w:tc>
      </w:tr>
      <w:tr w:rsidR="004334F5" w:rsidRPr="004C2CAD" w14:paraId="44C83717" w14:textId="77777777" w:rsidTr="00E817D2">
        <w:tc>
          <w:tcPr>
            <w:tcW w:w="1101" w:type="dxa"/>
          </w:tcPr>
          <w:p w14:paraId="61EDAF8A" w14:textId="47BE8B51" w:rsidR="004334F5" w:rsidRPr="004C2CAD" w:rsidRDefault="004334F5" w:rsidP="004334F5">
            <w:pPr>
              <w:pStyle w:val="Default"/>
              <w:rPr>
                <w:rFonts w:asciiTheme="minorHAnsi" w:hAnsiTheme="minorHAnsi" w:cstheme="minorHAnsi"/>
                <w:sz w:val="22"/>
                <w:szCs w:val="22"/>
              </w:rPr>
            </w:pPr>
            <w:r w:rsidRPr="00D41953">
              <w:rPr>
                <w:rFonts w:asciiTheme="minorHAnsi" w:hAnsiTheme="minorHAnsi" w:cstheme="minorHAnsi"/>
                <w:sz w:val="22"/>
                <w:szCs w:val="22"/>
              </w:rPr>
              <w:t xml:space="preserve">3.2.17 </w:t>
            </w:r>
          </w:p>
        </w:tc>
        <w:tc>
          <w:tcPr>
            <w:tcW w:w="2551" w:type="dxa"/>
          </w:tcPr>
          <w:p w14:paraId="76741B45" w14:textId="73F37B4A" w:rsidR="004334F5" w:rsidRPr="0012692C" w:rsidRDefault="004334F5" w:rsidP="004334F5">
            <w:pPr>
              <w:pStyle w:val="Default"/>
              <w:rPr>
                <w:rFonts w:asciiTheme="minorHAnsi" w:hAnsiTheme="minorHAnsi" w:cstheme="minorHAnsi"/>
                <w:b/>
                <w:bCs/>
                <w:sz w:val="22"/>
                <w:szCs w:val="22"/>
              </w:rPr>
            </w:pPr>
            <w:r w:rsidRPr="0012692C">
              <w:rPr>
                <w:rFonts w:asciiTheme="minorHAnsi" w:hAnsiTheme="minorHAnsi" w:cstheme="minorHAnsi"/>
                <w:b/>
                <w:bCs/>
                <w:sz w:val="22"/>
                <w:szCs w:val="22"/>
              </w:rPr>
              <w:t xml:space="preserve">Stormwater/roof Water Management </w:t>
            </w:r>
          </w:p>
        </w:tc>
        <w:tc>
          <w:tcPr>
            <w:tcW w:w="5660" w:type="dxa"/>
          </w:tcPr>
          <w:p w14:paraId="6717A6A4" w14:textId="4E522504" w:rsidR="004521AC" w:rsidRPr="0012692C" w:rsidRDefault="004521AC" w:rsidP="004334F5">
            <w:pPr>
              <w:pStyle w:val="Default"/>
              <w:rPr>
                <w:rFonts w:asciiTheme="minorHAnsi" w:hAnsiTheme="minorHAnsi" w:cstheme="minorHAnsi"/>
                <w:sz w:val="22"/>
                <w:szCs w:val="22"/>
              </w:rPr>
            </w:pPr>
            <w:r w:rsidRPr="0012692C">
              <w:rPr>
                <w:rFonts w:asciiTheme="minorHAnsi" w:hAnsiTheme="minorHAnsi" w:cstheme="minorHAnsi"/>
                <w:sz w:val="22"/>
                <w:szCs w:val="22"/>
              </w:rPr>
              <w:t>Complies.</w:t>
            </w:r>
          </w:p>
          <w:p w14:paraId="4CBFA775" w14:textId="77777777" w:rsidR="004521AC" w:rsidRPr="0012692C" w:rsidRDefault="004521AC" w:rsidP="004334F5">
            <w:pPr>
              <w:pStyle w:val="Default"/>
              <w:rPr>
                <w:rFonts w:asciiTheme="minorHAnsi" w:hAnsiTheme="minorHAnsi" w:cstheme="minorHAnsi"/>
                <w:sz w:val="22"/>
                <w:szCs w:val="22"/>
              </w:rPr>
            </w:pPr>
          </w:p>
          <w:p w14:paraId="5F47139C" w14:textId="1160E1B5" w:rsidR="004334F5" w:rsidRPr="0012692C" w:rsidRDefault="004334F5" w:rsidP="004334F5">
            <w:pPr>
              <w:pStyle w:val="Default"/>
              <w:rPr>
                <w:rFonts w:asciiTheme="minorHAnsi" w:hAnsiTheme="minorHAnsi" w:cstheme="minorHAnsi"/>
                <w:sz w:val="22"/>
                <w:szCs w:val="22"/>
              </w:rPr>
            </w:pPr>
            <w:r w:rsidRPr="0012692C">
              <w:rPr>
                <w:rFonts w:asciiTheme="minorHAnsi" w:hAnsiTheme="minorHAnsi" w:cstheme="minorHAnsi"/>
                <w:sz w:val="22"/>
                <w:szCs w:val="22"/>
              </w:rPr>
              <w:t xml:space="preserve">Stormwater, roof water and rainwater overflow will be </w:t>
            </w:r>
            <w:r w:rsidR="004521AC" w:rsidRPr="0012692C">
              <w:rPr>
                <w:rFonts w:asciiTheme="minorHAnsi" w:hAnsiTheme="minorHAnsi" w:cstheme="minorHAnsi"/>
                <w:sz w:val="22"/>
                <w:szCs w:val="22"/>
              </w:rPr>
              <w:t>directed to existing outlet on-site.</w:t>
            </w:r>
          </w:p>
        </w:tc>
      </w:tr>
    </w:tbl>
    <w:p w14:paraId="3A882EC2" w14:textId="77777777" w:rsidR="00E90ED0" w:rsidRPr="004C2CAD" w:rsidRDefault="00E90ED0" w:rsidP="00AD0293">
      <w:pPr>
        <w:rPr>
          <w:rFonts w:cstheme="minorHAnsi"/>
          <w:b/>
          <w:iCs/>
        </w:rPr>
      </w:pPr>
    </w:p>
    <w:p w14:paraId="48F35E77" w14:textId="2A311398" w:rsidR="009053CF" w:rsidRPr="004C2CAD" w:rsidRDefault="00856C4D">
      <w:pPr>
        <w:rPr>
          <w:rFonts w:cstheme="minorHAnsi"/>
        </w:rPr>
      </w:pPr>
      <w:r w:rsidRPr="004C2CAD">
        <w:rPr>
          <w:rFonts w:cstheme="minorHAnsi"/>
        </w:rPr>
        <w:br w:type="page"/>
      </w:r>
    </w:p>
    <w:p w14:paraId="3B7BD4C5" w14:textId="77777777" w:rsidR="009053CF" w:rsidRPr="004C2CAD" w:rsidRDefault="009053CF">
      <w:pPr>
        <w:spacing w:after="0" w:line="240" w:lineRule="auto"/>
        <w:ind w:left="360"/>
        <w:rPr>
          <w:rFonts w:cstheme="minorHAnsi"/>
        </w:rPr>
      </w:pPr>
    </w:p>
    <w:p w14:paraId="189E65BB" w14:textId="77777777" w:rsidR="009053CF" w:rsidRPr="004C2CAD" w:rsidRDefault="009053CF">
      <w:pPr>
        <w:spacing w:after="0" w:line="240" w:lineRule="auto"/>
        <w:ind w:left="360"/>
        <w:rPr>
          <w:rFonts w:cstheme="minorHAnsi"/>
          <w:color w:val="FF0000"/>
        </w:rPr>
      </w:pPr>
    </w:p>
    <w:p w14:paraId="26B33424" w14:textId="653AD1B1" w:rsidR="009053CF" w:rsidRPr="004C2CAD" w:rsidRDefault="00293EFE">
      <w:pPr>
        <w:rPr>
          <w:rFonts w:cstheme="minorHAnsi"/>
        </w:rPr>
      </w:pPr>
      <w:r w:rsidRPr="004C2CAD">
        <w:rPr>
          <w:rFonts w:cstheme="minorHAnsi"/>
          <w:b/>
        </w:rPr>
        <w:t>5.</w:t>
      </w:r>
      <w:r w:rsidRPr="004C2CAD">
        <w:rPr>
          <w:rFonts w:cstheme="minorHAnsi"/>
          <w:b/>
        </w:rPr>
        <w:tab/>
        <w:t>Other Considerations</w:t>
      </w:r>
    </w:p>
    <w:p w14:paraId="43E422EB" w14:textId="77777777" w:rsidR="009053CF" w:rsidRPr="004C2CAD" w:rsidRDefault="00856C4D" w:rsidP="004C2CAD">
      <w:pPr>
        <w:spacing w:after="0"/>
        <w:rPr>
          <w:rFonts w:cstheme="minorHAnsi"/>
          <w:b/>
        </w:rPr>
      </w:pPr>
      <w:r w:rsidRPr="004C2CAD">
        <w:rPr>
          <w:rFonts w:cstheme="minorHAnsi"/>
          <w:b/>
        </w:rPr>
        <w:t>5.1 Visual Impacts</w:t>
      </w:r>
    </w:p>
    <w:p w14:paraId="36107663" w14:textId="1268A9FD" w:rsidR="009053CF" w:rsidRDefault="00C635A2" w:rsidP="004C2CAD">
      <w:pPr>
        <w:spacing w:after="0" w:line="240" w:lineRule="auto"/>
        <w:jc w:val="both"/>
        <w:rPr>
          <w:rFonts w:cstheme="minorHAnsi"/>
        </w:rPr>
      </w:pPr>
      <w:r w:rsidRPr="004C2CAD">
        <w:rPr>
          <w:rFonts w:cstheme="minorHAnsi"/>
        </w:rPr>
        <w:t xml:space="preserve">The proposed </w:t>
      </w:r>
      <w:r w:rsidR="00D17DC5">
        <w:rPr>
          <w:rFonts w:cstheme="minorHAnsi"/>
        </w:rPr>
        <w:t>Recreation</w:t>
      </w:r>
      <w:r w:rsidRPr="004C2CAD">
        <w:rPr>
          <w:rFonts w:cstheme="minorHAnsi"/>
        </w:rPr>
        <w:t xml:space="preserve"> </w:t>
      </w:r>
      <w:r w:rsidR="006B5162" w:rsidRPr="004C2CAD">
        <w:rPr>
          <w:rFonts w:cstheme="minorHAnsi"/>
        </w:rPr>
        <w:t>R</w:t>
      </w:r>
      <w:r w:rsidRPr="004C2CAD">
        <w:rPr>
          <w:rFonts w:cstheme="minorHAnsi"/>
        </w:rPr>
        <w:t>oom will have minimal visual impacts due to the small project footprint and aesthetic similarity to existing buildings in the vicinity</w:t>
      </w:r>
      <w:r w:rsidR="004C2CAD">
        <w:rPr>
          <w:rFonts w:cstheme="minorHAnsi"/>
        </w:rPr>
        <w:t>.</w:t>
      </w:r>
    </w:p>
    <w:p w14:paraId="771DFF8F" w14:textId="77777777" w:rsidR="004C2CAD" w:rsidRPr="004C2CAD" w:rsidRDefault="004C2CAD" w:rsidP="004C2CAD">
      <w:pPr>
        <w:spacing w:after="0" w:line="240" w:lineRule="auto"/>
        <w:jc w:val="both"/>
        <w:rPr>
          <w:rFonts w:cstheme="minorHAnsi"/>
        </w:rPr>
      </w:pPr>
    </w:p>
    <w:p w14:paraId="309A8231" w14:textId="77777777" w:rsidR="009053CF" w:rsidRPr="004C2CAD" w:rsidRDefault="00856C4D" w:rsidP="004C2CAD">
      <w:pPr>
        <w:spacing w:after="0"/>
        <w:rPr>
          <w:rFonts w:cstheme="minorHAnsi"/>
          <w:b/>
        </w:rPr>
      </w:pPr>
      <w:r w:rsidRPr="004C2CAD">
        <w:rPr>
          <w:rFonts w:cstheme="minorHAnsi"/>
          <w:b/>
        </w:rPr>
        <w:t>5.2 Open Space</w:t>
      </w:r>
    </w:p>
    <w:p w14:paraId="06D1AF1E" w14:textId="538FB5AA" w:rsidR="006B5162" w:rsidRPr="004C2CAD" w:rsidRDefault="006B5162">
      <w:pPr>
        <w:spacing w:after="0" w:line="240" w:lineRule="auto"/>
        <w:jc w:val="both"/>
        <w:rPr>
          <w:rFonts w:cstheme="minorHAnsi"/>
        </w:rPr>
      </w:pPr>
      <w:r w:rsidRPr="004C2CAD">
        <w:rPr>
          <w:rFonts w:cstheme="minorHAnsi"/>
        </w:rPr>
        <w:t xml:space="preserve">One (1) tree (exotic species) to be removed near the Southwest corner of the </w:t>
      </w:r>
      <w:r w:rsidR="00D17DC5">
        <w:rPr>
          <w:rFonts w:cstheme="minorHAnsi"/>
        </w:rPr>
        <w:t>recreation</w:t>
      </w:r>
      <w:r w:rsidRPr="004C2CAD">
        <w:rPr>
          <w:rFonts w:cstheme="minorHAnsi"/>
        </w:rPr>
        <w:t xml:space="preserve"> building prior to construction.</w:t>
      </w:r>
    </w:p>
    <w:p w14:paraId="33843069" w14:textId="77777777" w:rsidR="00DA6498" w:rsidRPr="004C2CAD" w:rsidRDefault="00025D60" w:rsidP="00DA6498">
      <w:pPr>
        <w:keepNext/>
        <w:spacing w:after="0" w:line="240" w:lineRule="auto"/>
        <w:jc w:val="center"/>
        <w:rPr>
          <w:rFonts w:cstheme="minorHAnsi"/>
        </w:rPr>
      </w:pPr>
      <w:r w:rsidRPr="004C2CAD">
        <w:rPr>
          <w:rFonts w:cstheme="minorHAnsi"/>
          <w:noProof/>
        </w:rPr>
        <mc:AlternateContent>
          <mc:Choice Requires="wps">
            <w:drawing>
              <wp:anchor distT="0" distB="0" distL="114300" distR="114300" simplePos="0" relativeHeight="251659264" behindDoc="0" locked="0" layoutInCell="1" allowOverlap="1" wp14:anchorId="4439B7D1" wp14:editId="2980078A">
                <wp:simplePos x="0" y="0"/>
                <wp:positionH relativeFrom="column">
                  <wp:posOffset>2849823</wp:posOffset>
                </wp:positionH>
                <wp:positionV relativeFrom="paragraph">
                  <wp:posOffset>2873783</wp:posOffset>
                </wp:positionV>
                <wp:extent cx="1387475" cy="266065"/>
                <wp:effectExtent l="895350" t="457200" r="22225" b="19685"/>
                <wp:wrapNone/>
                <wp:docPr id="15" name="Callout: Bent Line 15"/>
                <wp:cNvGraphicFramePr/>
                <a:graphic xmlns:a="http://schemas.openxmlformats.org/drawingml/2006/main">
                  <a:graphicData uri="http://schemas.microsoft.com/office/word/2010/wordprocessingShape">
                    <wps:wsp>
                      <wps:cNvSpPr/>
                      <wps:spPr>
                        <a:xfrm>
                          <a:off x="0" y="0"/>
                          <a:ext cx="1387475" cy="266065"/>
                        </a:xfrm>
                        <a:prstGeom prst="borderCallout2">
                          <a:avLst>
                            <a:gd name="adj1" fmla="val 18750"/>
                            <a:gd name="adj2" fmla="val 520"/>
                            <a:gd name="adj3" fmla="val 18750"/>
                            <a:gd name="adj4" fmla="val -16667"/>
                            <a:gd name="adj5" fmla="val -161927"/>
                            <a:gd name="adj6" fmla="val -61422"/>
                          </a:avLst>
                        </a:prstGeom>
                        <a:solidFill>
                          <a:schemeClr val="bg1"/>
                        </a:solidFill>
                        <a:ln>
                          <a:solidFill>
                            <a:srgbClr val="FF0000"/>
                          </a:solidFill>
                          <a:tailEnd type="stealth"/>
                        </a:ln>
                      </wps:spPr>
                      <wps:style>
                        <a:lnRef idx="2">
                          <a:schemeClr val="accent1">
                            <a:shade val="50000"/>
                          </a:schemeClr>
                        </a:lnRef>
                        <a:fillRef idx="1">
                          <a:schemeClr val="accent1"/>
                        </a:fillRef>
                        <a:effectRef idx="0">
                          <a:schemeClr val="accent1"/>
                        </a:effectRef>
                        <a:fontRef idx="minor">
                          <a:schemeClr val="lt1"/>
                        </a:fontRef>
                      </wps:style>
                      <wps:txbx>
                        <w:txbxContent>
                          <w:p w14:paraId="1A0CA7B7" w14:textId="6A03DE82" w:rsidR="00025D60" w:rsidRPr="00025D60" w:rsidRDefault="00025D60" w:rsidP="00025D60">
                            <w:pPr>
                              <w:jc w:val="center"/>
                              <w:rPr>
                                <w:color w:val="FF0000"/>
                              </w:rPr>
                            </w:pPr>
                            <w:r w:rsidRPr="00025D60">
                              <w:rPr>
                                <w:color w:val="FF0000"/>
                              </w:rPr>
                              <w:t>Tree to be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39B7D1"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Callout: Bent Line 15" o:spid="_x0000_s1026" type="#_x0000_t48" style="position:absolute;left:0;text-align:left;margin-left:224.4pt;margin-top:226.3pt;width:109.25pt;height:2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" adj="-13267,-34976,,,112" fillcolor="white [3212]" strokecolor="red" strokeweight="1pt">
                <v:stroke startarrow="classic"/>
                <v:textbox>
                  <w:txbxContent>
                    <w:p w14:paraId="1A0CA7B7" w14:textId="6A03DE82" w:rsidR="00025D60" w:rsidRPr="00025D60" w:rsidRDefault="00025D60" w:rsidP="00025D60">
                      <w:pPr>
                        <w:jc w:val="center"/>
                        <w:rPr>
                          <w:color w:val="FF0000"/>
                        </w:rPr>
                      </w:pPr>
                      <w:r w:rsidRPr="00025D60">
                        <w:rPr>
                          <w:color w:val="FF0000"/>
                        </w:rPr>
                        <w:t>Tree to be removed.</w:t>
                      </w:r>
                    </w:p>
                  </w:txbxContent>
                </v:textbox>
              </v:shape>
            </w:pict>
          </mc:Fallback>
        </mc:AlternateContent>
      </w:r>
      <w:r w:rsidR="006B5162" w:rsidRPr="004C2CAD">
        <w:rPr>
          <w:rFonts w:cstheme="minorHAnsi"/>
          <w:noProof/>
        </w:rPr>
        <w:drawing>
          <wp:inline distT="0" distB="0" distL="0" distR="0" wp14:anchorId="1DCA2ED0" wp14:editId="70729363">
            <wp:extent cx="2947988" cy="3930650"/>
            <wp:effectExtent l="19050" t="19050" r="24130" b="127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48942" cy="3931922"/>
                    </a:xfrm>
                    <a:prstGeom prst="rect">
                      <a:avLst/>
                    </a:prstGeom>
                    <a:noFill/>
                    <a:ln>
                      <a:solidFill>
                        <a:sysClr val="windowText" lastClr="000000"/>
                      </a:solidFill>
                    </a:ln>
                  </pic:spPr>
                </pic:pic>
              </a:graphicData>
            </a:graphic>
          </wp:inline>
        </w:drawing>
      </w:r>
    </w:p>
    <w:p w14:paraId="2638EAAC" w14:textId="07619D78" w:rsidR="00025D60" w:rsidRPr="004C2CAD" w:rsidRDefault="00DA6498" w:rsidP="00DA6498">
      <w:pPr>
        <w:pStyle w:val="Caption"/>
        <w:jc w:val="center"/>
        <w:rPr>
          <w:rFonts w:cstheme="minorHAnsi"/>
          <w:sz w:val="22"/>
          <w:szCs w:val="22"/>
        </w:rPr>
      </w:pPr>
      <w:r w:rsidRPr="004C2CAD">
        <w:rPr>
          <w:rFonts w:cstheme="minorHAnsi"/>
          <w:sz w:val="22"/>
          <w:szCs w:val="22"/>
        </w:rPr>
        <w:t xml:space="preserve">Figure </w:t>
      </w:r>
      <w:r w:rsidRPr="004C2CAD">
        <w:rPr>
          <w:rFonts w:cstheme="minorHAnsi"/>
          <w:sz w:val="22"/>
          <w:szCs w:val="22"/>
        </w:rPr>
        <w:fldChar w:fldCharType="begin"/>
      </w:r>
      <w:r w:rsidRPr="004C2CAD">
        <w:rPr>
          <w:rFonts w:cstheme="minorHAnsi"/>
          <w:sz w:val="22"/>
          <w:szCs w:val="22"/>
        </w:rPr>
        <w:instrText xml:space="preserve"> SEQ Figure \* ARABIC </w:instrText>
      </w:r>
      <w:r w:rsidRPr="004C2CAD">
        <w:rPr>
          <w:rFonts w:cstheme="minorHAnsi"/>
          <w:sz w:val="22"/>
          <w:szCs w:val="22"/>
        </w:rPr>
        <w:fldChar w:fldCharType="separate"/>
      </w:r>
      <w:r w:rsidR="00BF2444">
        <w:rPr>
          <w:rFonts w:cstheme="minorHAnsi"/>
          <w:noProof/>
          <w:sz w:val="22"/>
          <w:szCs w:val="22"/>
        </w:rPr>
        <w:t>11</w:t>
      </w:r>
      <w:r w:rsidRPr="004C2CAD">
        <w:rPr>
          <w:rFonts w:cstheme="minorHAnsi"/>
          <w:sz w:val="22"/>
          <w:szCs w:val="22"/>
        </w:rPr>
        <w:fldChar w:fldCharType="end"/>
      </w:r>
      <w:r w:rsidRPr="004C2CAD">
        <w:rPr>
          <w:rFonts w:cstheme="minorHAnsi"/>
          <w:sz w:val="22"/>
          <w:szCs w:val="22"/>
        </w:rPr>
        <w:t xml:space="preserve"> – Tree removal</w:t>
      </w:r>
    </w:p>
    <w:p w14:paraId="27EEDC91" w14:textId="77777777" w:rsidR="009053CF" w:rsidRPr="004C2CAD" w:rsidRDefault="009053CF">
      <w:pPr>
        <w:rPr>
          <w:rFonts w:cstheme="minorHAnsi"/>
        </w:rPr>
      </w:pPr>
    </w:p>
    <w:p w14:paraId="11906133" w14:textId="77777777" w:rsidR="009053CF" w:rsidRPr="004C2CAD" w:rsidRDefault="00856C4D" w:rsidP="004C2CAD">
      <w:pPr>
        <w:spacing w:after="0"/>
        <w:rPr>
          <w:rFonts w:cstheme="minorHAnsi"/>
          <w:b/>
        </w:rPr>
      </w:pPr>
      <w:r w:rsidRPr="004C2CAD">
        <w:rPr>
          <w:rFonts w:cstheme="minorHAnsi"/>
          <w:b/>
        </w:rPr>
        <w:t>5.3 Overshadowing and Privacy</w:t>
      </w:r>
    </w:p>
    <w:p w14:paraId="36AE0238" w14:textId="58BC0F18" w:rsidR="009053CF" w:rsidRDefault="00C635A2" w:rsidP="004C2CAD">
      <w:pPr>
        <w:spacing w:after="0" w:line="240" w:lineRule="auto"/>
        <w:jc w:val="both"/>
        <w:rPr>
          <w:rFonts w:cstheme="minorHAnsi"/>
        </w:rPr>
      </w:pPr>
      <w:r w:rsidRPr="004C2CAD">
        <w:rPr>
          <w:rFonts w:cstheme="minorHAnsi"/>
        </w:rPr>
        <w:t xml:space="preserve">The building is one-storey and will match the height of the existing camp kitchen. </w:t>
      </w:r>
      <w:r w:rsidR="00025D60" w:rsidRPr="004C2CAD">
        <w:rPr>
          <w:rFonts w:cstheme="minorHAnsi"/>
        </w:rPr>
        <w:t xml:space="preserve">Therefore, </w:t>
      </w:r>
      <w:r w:rsidRPr="004C2CAD">
        <w:rPr>
          <w:rFonts w:cstheme="minorHAnsi"/>
        </w:rPr>
        <w:t xml:space="preserve">there will be no overshadowing or privacy implications.  </w:t>
      </w:r>
    </w:p>
    <w:p w14:paraId="419BFFDC" w14:textId="77777777" w:rsidR="004C2CAD" w:rsidRPr="004C2CAD" w:rsidRDefault="004C2CAD" w:rsidP="004C2CAD">
      <w:pPr>
        <w:spacing w:after="0" w:line="240" w:lineRule="auto"/>
        <w:jc w:val="both"/>
        <w:rPr>
          <w:rFonts w:cstheme="minorHAnsi"/>
        </w:rPr>
      </w:pPr>
    </w:p>
    <w:p w14:paraId="4C97E97F" w14:textId="77777777" w:rsidR="009053CF" w:rsidRPr="004C2CAD" w:rsidRDefault="00856C4D" w:rsidP="004C2CAD">
      <w:pPr>
        <w:spacing w:after="0"/>
        <w:rPr>
          <w:rFonts w:cstheme="minorHAnsi"/>
          <w:b/>
        </w:rPr>
      </w:pPr>
      <w:r w:rsidRPr="004C2CAD">
        <w:rPr>
          <w:rFonts w:cstheme="minorHAnsi"/>
          <w:b/>
        </w:rPr>
        <w:t>5.4 Noise</w:t>
      </w:r>
    </w:p>
    <w:p w14:paraId="53890A35" w14:textId="61DE8BF6" w:rsidR="009053CF" w:rsidRDefault="0084021B" w:rsidP="004C2CAD">
      <w:pPr>
        <w:spacing w:after="0" w:line="240" w:lineRule="auto"/>
        <w:jc w:val="both"/>
        <w:rPr>
          <w:rFonts w:cstheme="minorHAnsi"/>
        </w:rPr>
      </w:pPr>
      <w:r w:rsidRPr="004C2CAD">
        <w:rPr>
          <w:rFonts w:cstheme="minorHAnsi"/>
        </w:rPr>
        <w:t>The development will not impact on noise in the area.</w:t>
      </w:r>
    </w:p>
    <w:p w14:paraId="31AC3A8E" w14:textId="77777777" w:rsidR="004C2CAD" w:rsidRPr="004C2CAD" w:rsidRDefault="004C2CAD" w:rsidP="004C2CAD">
      <w:pPr>
        <w:spacing w:after="0" w:line="240" w:lineRule="auto"/>
        <w:jc w:val="both"/>
        <w:rPr>
          <w:rFonts w:cstheme="minorHAnsi"/>
        </w:rPr>
      </w:pPr>
    </w:p>
    <w:p w14:paraId="4B5964DA" w14:textId="77777777" w:rsidR="009053CF" w:rsidRPr="004C2CAD" w:rsidRDefault="00856C4D" w:rsidP="004C2CAD">
      <w:pPr>
        <w:spacing w:after="0"/>
        <w:rPr>
          <w:rFonts w:cstheme="minorHAnsi"/>
          <w:b/>
        </w:rPr>
      </w:pPr>
      <w:r w:rsidRPr="004C2CAD">
        <w:rPr>
          <w:rFonts w:cstheme="minorHAnsi"/>
          <w:b/>
        </w:rPr>
        <w:t>5.5 Erosion Control Measures</w:t>
      </w:r>
    </w:p>
    <w:p w14:paraId="7F3C6CBE" w14:textId="133068B1" w:rsidR="009053CF" w:rsidRDefault="003F729B">
      <w:pPr>
        <w:rPr>
          <w:rFonts w:cstheme="minorHAnsi"/>
        </w:rPr>
      </w:pPr>
      <w:r>
        <w:rPr>
          <w:rFonts w:cstheme="minorHAnsi"/>
        </w:rPr>
        <w:t xml:space="preserve">Minimal earthworks are required as part of the project. </w:t>
      </w:r>
      <w:r w:rsidRPr="003F729B">
        <w:rPr>
          <w:rFonts w:cstheme="minorHAnsi"/>
        </w:rPr>
        <w:t xml:space="preserve">Sediment fence </w:t>
      </w:r>
      <w:r w:rsidR="00612661">
        <w:rPr>
          <w:rFonts w:cstheme="minorHAnsi"/>
        </w:rPr>
        <w:t>will</w:t>
      </w:r>
      <w:r w:rsidRPr="003F729B">
        <w:rPr>
          <w:rFonts w:cstheme="minorHAnsi"/>
        </w:rPr>
        <w:t xml:space="preserve"> be installed downslope of site if deemed necessary</w:t>
      </w:r>
      <w:r>
        <w:rPr>
          <w:rFonts w:cstheme="minorHAnsi"/>
        </w:rPr>
        <w:t xml:space="preserve"> during the works</w:t>
      </w:r>
      <w:r w:rsidRPr="003F729B">
        <w:rPr>
          <w:rFonts w:cstheme="minorHAnsi"/>
        </w:rPr>
        <w:t xml:space="preserve">. The surrounding groundcover will be revegetated at the completion of the works if required.  </w:t>
      </w:r>
    </w:p>
    <w:p w14:paraId="0AD09AB5" w14:textId="77777777" w:rsidR="003F729B" w:rsidRPr="004C2CAD" w:rsidRDefault="003F729B">
      <w:pPr>
        <w:rPr>
          <w:rFonts w:cstheme="minorHAnsi"/>
        </w:rPr>
      </w:pPr>
    </w:p>
    <w:p w14:paraId="4C24A6C4" w14:textId="77777777" w:rsidR="009053CF" w:rsidRPr="004C2CAD" w:rsidRDefault="00856C4D" w:rsidP="004C2CAD">
      <w:pPr>
        <w:spacing w:after="0"/>
        <w:rPr>
          <w:rFonts w:cstheme="minorHAnsi"/>
          <w:b/>
        </w:rPr>
      </w:pPr>
      <w:r w:rsidRPr="004C2CAD">
        <w:rPr>
          <w:rFonts w:cstheme="minorHAnsi"/>
          <w:b/>
        </w:rPr>
        <w:lastRenderedPageBreak/>
        <w:t>5.6 Economic and Social Impacts</w:t>
      </w:r>
    </w:p>
    <w:p w14:paraId="351E7CDA" w14:textId="6A781FFA" w:rsidR="009053CF" w:rsidRPr="004C2CAD" w:rsidRDefault="00FE571C">
      <w:pPr>
        <w:spacing w:after="0" w:line="240" w:lineRule="auto"/>
        <w:jc w:val="both"/>
        <w:rPr>
          <w:rFonts w:cstheme="minorHAnsi"/>
        </w:rPr>
      </w:pPr>
      <w:r w:rsidRPr="004C2CAD">
        <w:rPr>
          <w:rFonts w:cstheme="minorHAnsi"/>
        </w:rPr>
        <w:t xml:space="preserve">The development is predicted to increase </w:t>
      </w:r>
      <w:r w:rsidR="00DB2991" w:rsidRPr="004C2CAD">
        <w:rPr>
          <w:rFonts w:cstheme="minorHAnsi"/>
        </w:rPr>
        <w:t>wellbeing</w:t>
      </w:r>
      <w:r w:rsidRPr="004C2CAD">
        <w:rPr>
          <w:rFonts w:cstheme="minorHAnsi"/>
        </w:rPr>
        <w:t xml:space="preserve"> amo</w:t>
      </w:r>
      <w:r w:rsidR="00DB2991" w:rsidRPr="004C2CAD">
        <w:rPr>
          <w:rFonts w:cstheme="minorHAnsi"/>
        </w:rPr>
        <w:t>ng</w:t>
      </w:r>
      <w:r w:rsidRPr="004C2CAD">
        <w:rPr>
          <w:rFonts w:cstheme="minorHAnsi"/>
        </w:rPr>
        <w:t xml:space="preserve"> </w:t>
      </w:r>
      <w:r w:rsidR="00DB2991" w:rsidRPr="004C2CAD">
        <w:rPr>
          <w:rFonts w:cstheme="minorHAnsi"/>
        </w:rPr>
        <w:t xml:space="preserve">the caravan park </w:t>
      </w:r>
      <w:r w:rsidRPr="004C2CAD">
        <w:rPr>
          <w:rFonts w:cstheme="minorHAnsi"/>
        </w:rPr>
        <w:t xml:space="preserve">occupants as it will provide a safe </w:t>
      </w:r>
      <w:r w:rsidR="00DB2991" w:rsidRPr="004C2CAD">
        <w:rPr>
          <w:rFonts w:cstheme="minorHAnsi"/>
        </w:rPr>
        <w:t xml:space="preserve">space </w:t>
      </w:r>
      <w:r w:rsidRPr="004C2CAD">
        <w:rPr>
          <w:rFonts w:cstheme="minorHAnsi"/>
        </w:rPr>
        <w:t>to socialise</w:t>
      </w:r>
      <w:r w:rsidR="00DB2991" w:rsidRPr="004C2CAD">
        <w:rPr>
          <w:rFonts w:cstheme="minorHAnsi"/>
        </w:rPr>
        <w:t>.</w:t>
      </w:r>
      <w:r w:rsidRPr="004C2CAD">
        <w:rPr>
          <w:rFonts w:cstheme="minorHAnsi"/>
        </w:rPr>
        <w:t xml:space="preserve"> </w:t>
      </w:r>
      <w:r w:rsidR="00DB2991" w:rsidRPr="004C2CAD">
        <w:rPr>
          <w:rFonts w:cstheme="minorHAnsi"/>
        </w:rPr>
        <w:t xml:space="preserve">The </w:t>
      </w:r>
      <w:r w:rsidR="00D17DC5">
        <w:rPr>
          <w:rFonts w:cstheme="minorHAnsi"/>
        </w:rPr>
        <w:t>recreation</w:t>
      </w:r>
      <w:r w:rsidR="00DB2991" w:rsidRPr="004C2CAD">
        <w:rPr>
          <w:rFonts w:cstheme="minorHAnsi"/>
        </w:rPr>
        <w:t xml:space="preserve"> room will also add to the existing facilities of the caravan park could result in increased visitors and returning guests to the park adding to increased revenue. </w:t>
      </w:r>
    </w:p>
    <w:p w14:paraId="6DA89441" w14:textId="77777777" w:rsidR="009053CF" w:rsidRPr="004C2CAD" w:rsidRDefault="009053CF">
      <w:pPr>
        <w:spacing w:after="0" w:line="240" w:lineRule="auto"/>
        <w:rPr>
          <w:rFonts w:cstheme="minorHAnsi"/>
        </w:rPr>
      </w:pPr>
    </w:p>
    <w:p w14:paraId="774C7261" w14:textId="77777777" w:rsidR="009053CF" w:rsidRPr="004C2CAD" w:rsidRDefault="00856C4D" w:rsidP="004C2CAD">
      <w:pPr>
        <w:spacing w:after="0"/>
        <w:rPr>
          <w:rFonts w:cstheme="minorHAnsi"/>
          <w:b/>
        </w:rPr>
      </w:pPr>
      <w:r w:rsidRPr="004C2CAD">
        <w:rPr>
          <w:rFonts w:cstheme="minorHAnsi"/>
          <w:b/>
        </w:rPr>
        <w:t>5.7 Environmental Benefits</w:t>
      </w:r>
    </w:p>
    <w:p w14:paraId="30067171" w14:textId="514C4E72" w:rsidR="009053CF" w:rsidRPr="004C2CAD" w:rsidRDefault="00FE571C" w:rsidP="004C2CAD">
      <w:pPr>
        <w:spacing w:after="0" w:line="240" w:lineRule="auto"/>
        <w:jc w:val="both"/>
        <w:rPr>
          <w:rFonts w:cstheme="minorHAnsi"/>
        </w:rPr>
      </w:pPr>
      <w:r w:rsidRPr="004C2CAD">
        <w:rPr>
          <w:rFonts w:cstheme="minorHAnsi"/>
        </w:rPr>
        <w:t xml:space="preserve">There </w:t>
      </w:r>
      <w:r w:rsidR="00DB2991" w:rsidRPr="004C2CAD">
        <w:rPr>
          <w:rFonts w:cstheme="minorHAnsi"/>
        </w:rPr>
        <w:t>are</w:t>
      </w:r>
      <w:r w:rsidRPr="004C2CAD">
        <w:rPr>
          <w:rFonts w:cstheme="minorHAnsi"/>
        </w:rPr>
        <w:t xml:space="preserve"> no foreseen environmental benefits. </w:t>
      </w:r>
    </w:p>
    <w:p w14:paraId="776A3CEF" w14:textId="77777777" w:rsidR="004C2CAD" w:rsidRPr="004C2CAD" w:rsidRDefault="004C2CAD" w:rsidP="004C2CAD">
      <w:pPr>
        <w:spacing w:after="0" w:line="240" w:lineRule="auto"/>
        <w:jc w:val="both"/>
        <w:rPr>
          <w:rFonts w:cstheme="minorHAnsi"/>
        </w:rPr>
      </w:pPr>
    </w:p>
    <w:p w14:paraId="023ACCAD" w14:textId="29839C10" w:rsidR="009053CF" w:rsidRPr="004C2CAD" w:rsidRDefault="00856C4D" w:rsidP="004C2CAD">
      <w:pPr>
        <w:spacing w:after="0"/>
        <w:rPr>
          <w:rFonts w:cstheme="minorHAnsi"/>
          <w:b/>
        </w:rPr>
      </w:pPr>
      <w:r w:rsidRPr="004C2CAD">
        <w:rPr>
          <w:rFonts w:cstheme="minorHAnsi"/>
          <w:b/>
        </w:rPr>
        <w:t>5.8 Disabled Access</w:t>
      </w:r>
      <w:r w:rsidR="003D7B35">
        <w:rPr>
          <w:rFonts w:cstheme="minorHAnsi"/>
          <w:b/>
        </w:rPr>
        <w:t xml:space="preserve"> as per AS1428</w:t>
      </w:r>
      <w:r w:rsidR="00EB6E7C">
        <w:rPr>
          <w:rFonts w:cstheme="minorHAnsi"/>
          <w:b/>
        </w:rPr>
        <w:t>.1 2021</w:t>
      </w:r>
    </w:p>
    <w:p w14:paraId="4CC3F046" w14:textId="2334BFF4" w:rsidR="002C397C" w:rsidRPr="004C2CAD" w:rsidRDefault="00EB6E7C" w:rsidP="004C2CAD">
      <w:pPr>
        <w:spacing w:after="0" w:line="240" w:lineRule="auto"/>
        <w:jc w:val="both"/>
        <w:rPr>
          <w:rFonts w:cstheme="minorHAnsi"/>
        </w:rPr>
      </w:pPr>
      <w:r>
        <w:rPr>
          <w:rFonts w:cstheme="minorHAnsi"/>
        </w:rPr>
        <w:t>Please see attached document named Rec Room AS1428 Compliance.</w:t>
      </w:r>
    </w:p>
    <w:p w14:paraId="27BD1BC5" w14:textId="77777777" w:rsidR="004C2CAD" w:rsidRPr="004C2CAD" w:rsidRDefault="004C2CAD" w:rsidP="004C2CAD">
      <w:pPr>
        <w:spacing w:after="0" w:line="240" w:lineRule="auto"/>
        <w:jc w:val="both"/>
        <w:rPr>
          <w:rFonts w:cstheme="minorHAnsi"/>
        </w:rPr>
      </w:pPr>
    </w:p>
    <w:p w14:paraId="3DAF171E" w14:textId="77777777" w:rsidR="009053CF" w:rsidRPr="004C2CAD" w:rsidRDefault="00856C4D" w:rsidP="004C2CAD">
      <w:pPr>
        <w:spacing w:after="0"/>
        <w:rPr>
          <w:rFonts w:cstheme="minorHAnsi"/>
          <w:b/>
        </w:rPr>
      </w:pPr>
      <w:r w:rsidRPr="004C2CAD">
        <w:rPr>
          <w:rFonts w:cstheme="minorHAnsi"/>
          <w:b/>
        </w:rPr>
        <w:t>5.9 Security, Site Facilities and Safety</w:t>
      </w:r>
    </w:p>
    <w:p w14:paraId="5D2E4006" w14:textId="69DD9DF8" w:rsidR="009053CF" w:rsidRPr="004C2CAD" w:rsidRDefault="0095692A" w:rsidP="004C2CAD">
      <w:pPr>
        <w:spacing w:after="0" w:line="240" w:lineRule="auto"/>
        <w:jc w:val="both"/>
        <w:rPr>
          <w:rFonts w:cstheme="minorHAnsi"/>
        </w:rPr>
      </w:pPr>
      <w:r>
        <w:rPr>
          <w:rFonts w:cstheme="minorHAnsi"/>
        </w:rPr>
        <w:t>There is no proposed security or safety issues.</w:t>
      </w:r>
    </w:p>
    <w:p w14:paraId="7F981DD5" w14:textId="77777777" w:rsidR="004C2CAD" w:rsidRPr="004C2CAD" w:rsidRDefault="004C2CAD" w:rsidP="004C2CAD">
      <w:pPr>
        <w:spacing w:after="0"/>
        <w:rPr>
          <w:rFonts w:cstheme="minorHAnsi"/>
        </w:rPr>
      </w:pPr>
    </w:p>
    <w:p w14:paraId="525B06C3" w14:textId="7DDC182B" w:rsidR="009053CF" w:rsidRPr="004C2CAD" w:rsidRDefault="00856C4D" w:rsidP="004C2CAD">
      <w:pPr>
        <w:spacing w:after="0"/>
        <w:rPr>
          <w:rFonts w:cstheme="minorHAnsi"/>
          <w:b/>
        </w:rPr>
      </w:pPr>
      <w:r w:rsidRPr="004C2CAD">
        <w:rPr>
          <w:rFonts w:cstheme="minorHAnsi"/>
          <w:b/>
        </w:rPr>
        <w:t>5.10 Waste Management</w:t>
      </w:r>
    </w:p>
    <w:p w14:paraId="321AC56F" w14:textId="77777777" w:rsidR="004C2CAD" w:rsidRDefault="00D51779" w:rsidP="004C2CAD">
      <w:pPr>
        <w:spacing w:after="0"/>
        <w:jc w:val="both"/>
        <w:rPr>
          <w:rFonts w:cstheme="minorHAnsi"/>
        </w:rPr>
      </w:pPr>
      <w:r w:rsidRPr="004C2CAD">
        <w:rPr>
          <w:rFonts w:cstheme="minorHAnsi"/>
        </w:rPr>
        <w:t xml:space="preserve">The building will not generate any sewage or </w:t>
      </w:r>
      <w:r w:rsidR="00025D60" w:rsidRPr="004C2CAD">
        <w:rPr>
          <w:rFonts w:cstheme="minorHAnsi"/>
        </w:rPr>
        <w:t>wastewater</w:t>
      </w:r>
      <w:r w:rsidRPr="004C2CAD">
        <w:rPr>
          <w:rFonts w:cstheme="minorHAnsi"/>
        </w:rPr>
        <w:t xml:space="preserve">. General waste will be </w:t>
      </w:r>
      <w:r w:rsidR="005633BA" w:rsidRPr="004C2CAD">
        <w:rPr>
          <w:rFonts w:cstheme="minorHAnsi"/>
        </w:rPr>
        <w:t>negligible</w:t>
      </w:r>
      <w:r w:rsidRPr="004C2CAD">
        <w:rPr>
          <w:rFonts w:cstheme="minorHAnsi"/>
        </w:rPr>
        <w:t xml:space="preserve"> and will </w:t>
      </w:r>
      <w:r w:rsidR="005633BA" w:rsidRPr="004C2CAD">
        <w:rPr>
          <w:rFonts w:cstheme="minorHAnsi"/>
        </w:rPr>
        <w:t xml:space="preserve">therefore </w:t>
      </w:r>
      <w:r w:rsidRPr="004C2CAD">
        <w:rPr>
          <w:rFonts w:cstheme="minorHAnsi"/>
        </w:rPr>
        <w:t>not</w:t>
      </w:r>
      <w:r w:rsidR="005633BA" w:rsidRPr="004C2CAD">
        <w:rPr>
          <w:rFonts w:cstheme="minorHAnsi"/>
        </w:rPr>
        <w:t xml:space="preserve"> impact on the current levels of waste being produced at the site.</w:t>
      </w:r>
    </w:p>
    <w:p w14:paraId="74423D25" w14:textId="556F83A9" w:rsidR="004C2CAD" w:rsidRPr="004C2CAD" w:rsidRDefault="005633BA" w:rsidP="004C2CAD">
      <w:pPr>
        <w:spacing w:after="0"/>
        <w:jc w:val="both"/>
        <w:rPr>
          <w:rFonts w:cstheme="minorHAnsi"/>
        </w:rPr>
      </w:pPr>
      <w:r w:rsidRPr="004C2CAD">
        <w:rPr>
          <w:rFonts w:cstheme="minorHAnsi"/>
        </w:rPr>
        <w:t xml:space="preserve">  </w:t>
      </w:r>
      <w:r w:rsidR="00D51779" w:rsidRPr="004C2CAD">
        <w:rPr>
          <w:rFonts w:cstheme="minorHAnsi"/>
        </w:rPr>
        <w:t xml:space="preserve"> </w:t>
      </w:r>
    </w:p>
    <w:p w14:paraId="2218E2AC" w14:textId="6BB75B9B" w:rsidR="009053CF" w:rsidRPr="004C2CAD" w:rsidRDefault="00856C4D" w:rsidP="004C2CAD">
      <w:pPr>
        <w:spacing w:after="0"/>
        <w:jc w:val="both"/>
        <w:rPr>
          <w:rFonts w:cstheme="minorHAnsi"/>
          <w:b/>
        </w:rPr>
      </w:pPr>
      <w:r w:rsidRPr="004C2CAD">
        <w:rPr>
          <w:rFonts w:cstheme="minorHAnsi"/>
          <w:b/>
        </w:rPr>
        <w:t>5.11 Building Code of Australia</w:t>
      </w:r>
    </w:p>
    <w:p w14:paraId="09BCF675" w14:textId="37223CD8" w:rsidR="004C2CAD" w:rsidRDefault="00025D60" w:rsidP="004C2CAD">
      <w:pPr>
        <w:spacing w:after="0"/>
        <w:jc w:val="both"/>
        <w:rPr>
          <w:rFonts w:cstheme="minorHAnsi"/>
          <w:bCs/>
        </w:rPr>
      </w:pPr>
      <w:r w:rsidRPr="004C2CAD">
        <w:rPr>
          <w:rFonts w:cstheme="minorHAnsi"/>
          <w:bCs/>
        </w:rPr>
        <w:t>All works to comply with relevant Australian Standards. Please see development application attachments for details.</w:t>
      </w:r>
    </w:p>
    <w:p w14:paraId="3784FAB8" w14:textId="77777777" w:rsidR="004C2CAD" w:rsidRPr="004C2CAD" w:rsidRDefault="004C2CAD" w:rsidP="004C2CAD">
      <w:pPr>
        <w:spacing w:after="0"/>
        <w:jc w:val="both"/>
        <w:rPr>
          <w:rFonts w:cstheme="minorHAnsi"/>
          <w:bCs/>
        </w:rPr>
      </w:pPr>
    </w:p>
    <w:p w14:paraId="3852891F" w14:textId="77777777" w:rsidR="009053CF" w:rsidRPr="004C2CAD" w:rsidRDefault="00856C4D" w:rsidP="004C2CAD">
      <w:pPr>
        <w:spacing w:after="0"/>
        <w:jc w:val="both"/>
        <w:rPr>
          <w:rFonts w:cstheme="minorHAnsi"/>
          <w:b/>
        </w:rPr>
      </w:pPr>
      <w:r w:rsidRPr="004C2CAD">
        <w:rPr>
          <w:rFonts w:cstheme="minorHAnsi"/>
          <w:b/>
        </w:rPr>
        <w:t>5.12 Traffic</w:t>
      </w:r>
    </w:p>
    <w:p w14:paraId="693DFF59" w14:textId="54860C15" w:rsidR="009053CF" w:rsidRDefault="005633BA" w:rsidP="004C2CAD">
      <w:pPr>
        <w:spacing w:after="0"/>
        <w:jc w:val="both"/>
        <w:rPr>
          <w:rFonts w:cstheme="minorHAnsi"/>
        </w:rPr>
      </w:pPr>
      <w:r w:rsidRPr="004C2CAD">
        <w:rPr>
          <w:rFonts w:cstheme="minorHAnsi"/>
        </w:rPr>
        <w:t>The development will have no impact on current traffic levels.</w:t>
      </w:r>
    </w:p>
    <w:p w14:paraId="358A771E" w14:textId="77777777" w:rsidR="004C2CAD" w:rsidRPr="004C2CAD" w:rsidRDefault="004C2CAD" w:rsidP="004C2CAD">
      <w:pPr>
        <w:spacing w:after="0"/>
        <w:jc w:val="both"/>
        <w:rPr>
          <w:rFonts w:cstheme="minorHAnsi"/>
        </w:rPr>
      </w:pPr>
    </w:p>
    <w:p w14:paraId="0A79DB58" w14:textId="77777777" w:rsidR="009053CF" w:rsidRPr="004C2CAD" w:rsidRDefault="00856C4D" w:rsidP="004C2CAD">
      <w:pPr>
        <w:spacing w:after="0"/>
        <w:jc w:val="both"/>
        <w:rPr>
          <w:rFonts w:cstheme="minorHAnsi"/>
        </w:rPr>
      </w:pPr>
      <w:r w:rsidRPr="004C2CAD">
        <w:rPr>
          <w:rFonts w:cstheme="minorHAnsi"/>
          <w:b/>
        </w:rPr>
        <w:t>5.13 Stormwater/flooding</w:t>
      </w:r>
    </w:p>
    <w:p w14:paraId="13420378" w14:textId="398A3BDB" w:rsidR="00414DE1" w:rsidRPr="0095692A" w:rsidRDefault="0095692A" w:rsidP="0095692A">
      <w:pPr>
        <w:jc w:val="both"/>
        <w:rPr>
          <w:rFonts w:cstheme="minorHAnsi"/>
        </w:rPr>
      </w:pPr>
      <w:r>
        <w:rPr>
          <w:noProof/>
        </w:rPr>
        <mc:AlternateContent>
          <mc:Choice Requires="wps">
            <w:drawing>
              <wp:anchor distT="0" distB="0" distL="114300" distR="114300" simplePos="0" relativeHeight="251663360" behindDoc="0" locked="0" layoutInCell="1" allowOverlap="1" wp14:anchorId="0727226B" wp14:editId="027732C9">
                <wp:simplePos x="0" y="0"/>
                <wp:positionH relativeFrom="column">
                  <wp:posOffset>2695097</wp:posOffset>
                </wp:positionH>
                <wp:positionV relativeFrom="paragraph">
                  <wp:posOffset>2328859</wp:posOffset>
                </wp:positionV>
                <wp:extent cx="142504" cy="267195"/>
                <wp:effectExtent l="0" t="0" r="10160" b="19050"/>
                <wp:wrapNone/>
                <wp:docPr id="22" name="Oval 22"/>
                <wp:cNvGraphicFramePr/>
                <a:graphic xmlns:a="http://schemas.openxmlformats.org/drawingml/2006/main">
                  <a:graphicData uri="http://schemas.microsoft.com/office/word/2010/wordprocessingShape">
                    <wps:wsp>
                      <wps:cNvSpPr/>
                      <wps:spPr>
                        <a:xfrm>
                          <a:off x="0" y="0"/>
                          <a:ext cx="142504" cy="2671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3F7749" id="Oval 22" o:spid="_x0000_s1026" style="position:absolute;margin-left:212.2pt;margin-top:183.35pt;width:11.2pt;height:21.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" filled="f" strokecolor="red" strokeweight="1pt">
                <v:stroke joinstyle="miter"/>
              </v:oval>
            </w:pict>
          </mc:Fallback>
        </mc:AlternateContent>
      </w:r>
      <w:r>
        <w:rPr>
          <w:noProof/>
        </w:rPr>
        <w:drawing>
          <wp:anchor distT="0" distB="0" distL="114300" distR="114300" simplePos="0" relativeHeight="251662336" behindDoc="0" locked="0" layoutInCell="1" allowOverlap="1" wp14:anchorId="4A9AA2C7" wp14:editId="58DB9536">
            <wp:simplePos x="0" y="0"/>
            <wp:positionH relativeFrom="page">
              <wp:align>center</wp:align>
            </wp:positionH>
            <wp:positionV relativeFrom="paragraph">
              <wp:posOffset>499745</wp:posOffset>
            </wp:positionV>
            <wp:extent cx="2286000" cy="3052800"/>
            <wp:effectExtent l="19050" t="19050" r="19050" b="1460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86000" cy="30528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5633BA" w:rsidRPr="001F0BCB">
        <w:rPr>
          <w:rFonts w:cstheme="minorHAnsi"/>
        </w:rPr>
        <w:t>The catchment area of the roof is (12m x 6m) = 72m</w:t>
      </w:r>
      <w:r w:rsidR="005633BA" w:rsidRPr="001F0BCB">
        <w:rPr>
          <w:rFonts w:cstheme="minorHAnsi"/>
          <w:vertAlign w:val="superscript"/>
        </w:rPr>
        <w:t>2</w:t>
      </w:r>
      <w:r w:rsidR="005633BA" w:rsidRPr="001F0BCB">
        <w:rPr>
          <w:rFonts w:cstheme="minorHAnsi"/>
        </w:rPr>
        <w:t xml:space="preserve"> and it proposed to direct the stormwater into the existing drainage</w:t>
      </w:r>
      <w:r w:rsidR="00671B8B" w:rsidRPr="001F0BCB">
        <w:rPr>
          <w:rFonts w:cstheme="minorHAnsi"/>
        </w:rPr>
        <w:t xml:space="preserve"> system </w:t>
      </w:r>
      <w:r w:rsidR="001F0BCB" w:rsidRPr="001F0BCB">
        <w:rPr>
          <w:rFonts w:cstheme="minorHAnsi"/>
        </w:rPr>
        <w:t xml:space="preserve">off the camp kitchen. </w:t>
      </w:r>
      <w:r w:rsidR="00671B8B" w:rsidRPr="001F0BCB">
        <w:rPr>
          <w:rFonts w:cstheme="minorHAnsi"/>
        </w:rPr>
        <w:t xml:space="preserve"> </w:t>
      </w:r>
    </w:p>
    <w:p w14:paraId="6E6C44DE" w14:textId="3E6AB1B5" w:rsidR="00BC7810" w:rsidRDefault="00414DE1" w:rsidP="0095692A">
      <w:pPr>
        <w:pStyle w:val="Caption"/>
        <w:jc w:val="center"/>
        <w:rPr>
          <w:rFonts w:cstheme="minorHAnsi"/>
          <w:color w:val="FF0000"/>
        </w:rPr>
      </w:pPr>
      <w:r>
        <w:t xml:space="preserve">Figure </w:t>
      </w:r>
      <w:r w:rsidR="00F52853">
        <w:fldChar w:fldCharType="begin"/>
      </w:r>
      <w:r w:rsidR="00F52853">
        <w:instrText xml:space="preserve"> SEQ Figure \* ARABIC </w:instrText>
      </w:r>
      <w:r w:rsidR="00F52853">
        <w:fldChar w:fldCharType="separate"/>
      </w:r>
      <w:r w:rsidR="00BF2444">
        <w:rPr>
          <w:noProof/>
        </w:rPr>
        <w:t>12</w:t>
      </w:r>
      <w:r w:rsidR="00F52853">
        <w:rPr>
          <w:noProof/>
        </w:rPr>
        <w:fldChar w:fldCharType="end"/>
      </w:r>
      <w:r>
        <w:t xml:space="preserve"> – Stormwater connection point at camp kitchen</w:t>
      </w:r>
    </w:p>
    <w:p w14:paraId="31EB6753" w14:textId="77777777" w:rsidR="00BC7810" w:rsidRPr="004C2CAD" w:rsidRDefault="00BC7810">
      <w:pPr>
        <w:jc w:val="both"/>
        <w:rPr>
          <w:rFonts w:cstheme="minorHAnsi"/>
          <w:color w:val="FF0000"/>
        </w:rPr>
      </w:pPr>
    </w:p>
    <w:p w14:paraId="035F06A3" w14:textId="77777777" w:rsidR="00612661" w:rsidRDefault="00612661" w:rsidP="00612661">
      <w:pPr>
        <w:pStyle w:val="Default"/>
        <w:rPr>
          <w:rFonts w:asciiTheme="minorHAnsi" w:hAnsiTheme="minorHAnsi" w:cstheme="minorHAnsi"/>
          <w:sz w:val="22"/>
          <w:szCs w:val="22"/>
        </w:rPr>
      </w:pPr>
      <w:r w:rsidRPr="003F729B">
        <w:rPr>
          <w:rFonts w:asciiTheme="minorHAnsi" w:hAnsiTheme="minorHAnsi" w:cstheme="minorHAnsi"/>
          <w:sz w:val="22"/>
          <w:szCs w:val="22"/>
        </w:rPr>
        <w:t xml:space="preserve">The deck level of the proposed Recreation Room will match the level of the existing camp kitchen deck. A survey of the site completed by </w:t>
      </w:r>
      <w:proofErr w:type="spellStart"/>
      <w:r w:rsidRPr="003F729B">
        <w:rPr>
          <w:rFonts w:asciiTheme="minorHAnsi" w:hAnsiTheme="minorHAnsi" w:cstheme="minorHAnsi"/>
          <w:sz w:val="22"/>
          <w:szCs w:val="22"/>
        </w:rPr>
        <w:t>Rivland</w:t>
      </w:r>
      <w:proofErr w:type="spellEnd"/>
      <w:r w:rsidRPr="003F729B">
        <w:rPr>
          <w:rFonts w:asciiTheme="minorHAnsi" w:hAnsiTheme="minorHAnsi" w:cstheme="minorHAnsi"/>
          <w:sz w:val="22"/>
          <w:szCs w:val="22"/>
        </w:rPr>
        <w:t xml:space="preserve"> Surveyors showed the existing camp kitchen deck had an AHD of 632.74m. This is above the flood level requirements specified in the flood study completed out by WMA water in 2016. The flood study is attached to the DA and available for the certifier to read.</w:t>
      </w:r>
    </w:p>
    <w:p w14:paraId="6F8E58E1" w14:textId="77777777" w:rsidR="00612661" w:rsidRDefault="00612661" w:rsidP="00612661">
      <w:pPr>
        <w:pStyle w:val="Default"/>
        <w:rPr>
          <w:rFonts w:asciiTheme="minorHAnsi" w:hAnsiTheme="minorHAnsi" w:cstheme="minorHAnsi"/>
          <w:sz w:val="22"/>
          <w:szCs w:val="22"/>
        </w:rPr>
      </w:pPr>
    </w:p>
    <w:p w14:paraId="0BAD387C" w14:textId="3D204421" w:rsidR="004C2CAD" w:rsidRDefault="00612661" w:rsidP="00612661">
      <w:pPr>
        <w:spacing w:after="0"/>
        <w:jc w:val="both"/>
        <w:rPr>
          <w:rFonts w:cstheme="minorHAnsi"/>
        </w:rPr>
      </w:pPr>
      <w:r w:rsidRPr="00053ADC">
        <w:rPr>
          <w:rFonts w:cstheme="minorHAnsi"/>
        </w:rPr>
        <w:t>The Recreation Room will be situated on 20 pier foundations as shown in Figure 9 and Figure 10 on Page 9. As the floor and deck level is raised above the flood level AHD in the event of a flood, water will be able to flow under the building, as such the impact of the building on floodplain storage and behaviour is negligible.</w:t>
      </w:r>
    </w:p>
    <w:p w14:paraId="19E26861" w14:textId="77777777" w:rsidR="00612661" w:rsidRPr="004C2CAD" w:rsidRDefault="00612661" w:rsidP="00612661">
      <w:pPr>
        <w:spacing w:after="0"/>
        <w:jc w:val="both"/>
        <w:rPr>
          <w:rFonts w:cstheme="minorHAnsi"/>
        </w:rPr>
      </w:pPr>
    </w:p>
    <w:p w14:paraId="4AF5C3FF" w14:textId="224D1D2B" w:rsidR="00BA0CA0" w:rsidRPr="004C2CAD" w:rsidRDefault="00BA0CA0" w:rsidP="004C2CAD">
      <w:pPr>
        <w:spacing w:after="0"/>
        <w:jc w:val="both"/>
        <w:rPr>
          <w:rFonts w:cstheme="minorHAnsi"/>
          <w:b/>
        </w:rPr>
      </w:pPr>
      <w:r w:rsidRPr="004C2CAD">
        <w:rPr>
          <w:rFonts w:cstheme="minorHAnsi"/>
          <w:b/>
        </w:rPr>
        <w:t>5.14 BASIX</w:t>
      </w:r>
    </w:p>
    <w:p w14:paraId="3F70F2D1" w14:textId="460657D8" w:rsidR="00BA0CA0" w:rsidRPr="004C2CAD" w:rsidRDefault="00BA0CA0" w:rsidP="00BA0CA0">
      <w:pPr>
        <w:jc w:val="both"/>
        <w:rPr>
          <w:rFonts w:cstheme="minorHAnsi"/>
        </w:rPr>
      </w:pPr>
      <w:r w:rsidRPr="004C2CAD">
        <w:rPr>
          <w:rFonts w:cstheme="minorHAnsi"/>
        </w:rPr>
        <w:t xml:space="preserve">In reference to NCC 2022 Volume 1, Part A6 Building Classification; The proposed development is classified as a class 9b Assembly building used for social purposes. A BASIX assessment is not required for a building of this class. </w:t>
      </w:r>
    </w:p>
    <w:p w14:paraId="33C61DAD" w14:textId="77777777" w:rsidR="00DA6498" w:rsidRPr="004C2CAD" w:rsidRDefault="00BA0CA0" w:rsidP="00DA6498">
      <w:pPr>
        <w:keepNext/>
        <w:jc w:val="center"/>
        <w:rPr>
          <w:rFonts w:cstheme="minorHAnsi"/>
        </w:rPr>
      </w:pPr>
      <w:r w:rsidRPr="004C2CAD">
        <w:rPr>
          <w:rFonts w:cstheme="minorHAnsi"/>
          <w:noProof/>
        </w:rPr>
        <w:drawing>
          <wp:inline distT="0" distB="0" distL="0" distR="0" wp14:anchorId="472919C4" wp14:editId="7C90B785">
            <wp:extent cx="2797791" cy="3138579"/>
            <wp:effectExtent l="19050" t="19050" r="22225"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03446" cy="3144923"/>
                    </a:xfrm>
                    <a:prstGeom prst="rect">
                      <a:avLst/>
                    </a:prstGeom>
                    <a:noFill/>
                    <a:ln>
                      <a:solidFill>
                        <a:schemeClr val="tx1"/>
                      </a:solidFill>
                    </a:ln>
                  </pic:spPr>
                </pic:pic>
              </a:graphicData>
            </a:graphic>
          </wp:inline>
        </w:drawing>
      </w:r>
    </w:p>
    <w:p w14:paraId="74EE9E71" w14:textId="24771209" w:rsidR="00BA0CA0" w:rsidRPr="00612661" w:rsidRDefault="00DA6498" w:rsidP="00612661">
      <w:pPr>
        <w:pStyle w:val="Caption"/>
        <w:jc w:val="center"/>
        <w:rPr>
          <w:rFonts w:cstheme="minorHAnsi"/>
          <w:sz w:val="22"/>
          <w:szCs w:val="22"/>
        </w:rPr>
      </w:pPr>
      <w:r w:rsidRPr="004C2CAD">
        <w:rPr>
          <w:rFonts w:cstheme="minorHAnsi"/>
          <w:sz w:val="22"/>
          <w:szCs w:val="22"/>
        </w:rPr>
        <w:t xml:space="preserve">Figure </w:t>
      </w:r>
      <w:r w:rsidRPr="004C2CAD">
        <w:rPr>
          <w:rFonts w:cstheme="minorHAnsi"/>
          <w:sz w:val="22"/>
          <w:szCs w:val="22"/>
        </w:rPr>
        <w:fldChar w:fldCharType="begin"/>
      </w:r>
      <w:r w:rsidRPr="004C2CAD">
        <w:rPr>
          <w:rFonts w:cstheme="minorHAnsi"/>
          <w:sz w:val="22"/>
          <w:szCs w:val="22"/>
        </w:rPr>
        <w:instrText xml:space="preserve"> SEQ Figure \* ARABIC </w:instrText>
      </w:r>
      <w:r w:rsidRPr="004C2CAD">
        <w:rPr>
          <w:rFonts w:cstheme="minorHAnsi"/>
          <w:sz w:val="22"/>
          <w:szCs w:val="22"/>
        </w:rPr>
        <w:fldChar w:fldCharType="separate"/>
      </w:r>
      <w:r w:rsidR="00BF2444">
        <w:rPr>
          <w:rFonts w:cstheme="minorHAnsi"/>
          <w:noProof/>
          <w:sz w:val="22"/>
          <w:szCs w:val="22"/>
        </w:rPr>
        <w:t>14</w:t>
      </w:r>
      <w:r w:rsidRPr="004C2CAD">
        <w:rPr>
          <w:rFonts w:cstheme="minorHAnsi"/>
          <w:sz w:val="22"/>
          <w:szCs w:val="22"/>
        </w:rPr>
        <w:fldChar w:fldCharType="end"/>
      </w:r>
      <w:r w:rsidRPr="004C2CAD">
        <w:rPr>
          <w:rFonts w:cstheme="minorHAnsi"/>
          <w:sz w:val="22"/>
          <w:szCs w:val="22"/>
        </w:rPr>
        <w:t xml:space="preserve"> – BASIX require</w:t>
      </w:r>
      <w:r w:rsidR="0098531C" w:rsidRPr="004C2CAD">
        <w:rPr>
          <w:rFonts w:cstheme="minorHAnsi"/>
          <w:sz w:val="22"/>
          <w:szCs w:val="22"/>
        </w:rPr>
        <w:t>ments</w:t>
      </w:r>
    </w:p>
    <w:p w14:paraId="3C4AE1B6" w14:textId="35CC421E" w:rsidR="009053CF" w:rsidRPr="004C2CAD" w:rsidRDefault="00856C4D">
      <w:pPr>
        <w:rPr>
          <w:rFonts w:cstheme="minorHAnsi"/>
          <w:b/>
          <w:bCs/>
          <w:highlight w:val="yellow"/>
        </w:rPr>
      </w:pPr>
      <w:r w:rsidRPr="004C2CAD">
        <w:rPr>
          <w:rFonts w:cstheme="minorHAnsi"/>
        </w:rPr>
        <w:br w:type="page"/>
      </w:r>
    </w:p>
    <w:p w14:paraId="1FC1DC95" w14:textId="77777777" w:rsidR="009053CF" w:rsidRPr="004C2CAD" w:rsidRDefault="009053CF">
      <w:pPr>
        <w:rPr>
          <w:rFonts w:cstheme="minorHAnsi"/>
        </w:rPr>
      </w:pPr>
    </w:p>
    <w:p w14:paraId="05E436A0" w14:textId="77777777" w:rsidR="004C2CAD" w:rsidRPr="004C2CAD" w:rsidRDefault="00856C4D" w:rsidP="004C2CAD">
      <w:pPr>
        <w:spacing w:after="0"/>
        <w:rPr>
          <w:rFonts w:cstheme="minorHAnsi"/>
          <w:b/>
        </w:rPr>
      </w:pPr>
      <w:r w:rsidRPr="004C2CAD">
        <w:rPr>
          <w:rFonts w:cstheme="minorHAnsi"/>
          <w:b/>
        </w:rPr>
        <w:t>6.0 Conclusion</w:t>
      </w:r>
    </w:p>
    <w:p w14:paraId="3C5E0BF9" w14:textId="6F2A1590" w:rsidR="00F25CD3" w:rsidRPr="004C2CAD" w:rsidRDefault="00F25CD3" w:rsidP="004C2CAD">
      <w:pPr>
        <w:rPr>
          <w:rFonts w:cstheme="minorHAnsi"/>
          <w:b/>
        </w:rPr>
      </w:pPr>
      <w:r w:rsidRPr="004C2CAD">
        <w:rPr>
          <w:rFonts w:cstheme="minorHAnsi"/>
        </w:rPr>
        <w:t>This report includes an analysis of the project context, details of the proposed development and consideration of applicable statutory requirements. Based upon the investigations of the proposal it can be concluded that:</w:t>
      </w:r>
    </w:p>
    <w:p w14:paraId="6538886D" w14:textId="3E92002E" w:rsidR="00F25CD3" w:rsidRPr="004C2CAD" w:rsidRDefault="00F25CD3" w:rsidP="00F25CD3">
      <w:pPr>
        <w:pStyle w:val="Default"/>
        <w:numPr>
          <w:ilvl w:val="0"/>
          <w:numId w:val="10"/>
        </w:numPr>
        <w:rPr>
          <w:rFonts w:asciiTheme="minorHAnsi" w:hAnsiTheme="minorHAnsi" w:cstheme="minorHAnsi"/>
          <w:sz w:val="22"/>
          <w:szCs w:val="22"/>
        </w:rPr>
      </w:pPr>
      <w:r w:rsidRPr="004C2CAD">
        <w:rPr>
          <w:rFonts w:asciiTheme="minorHAnsi" w:hAnsiTheme="minorHAnsi" w:cstheme="minorHAnsi"/>
          <w:sz w:val="22"/>
          <w:szCs w:val="22"/>
        </w:rPr>
        <w:t xml:space="preserve">The quality and amenity of neighbouring residents will not be impacted </w:t>
      </w:r>
      <w:proofErr w:type="gramStart"/>
      <w:r w:rsidRPr="004C2CAD">
        <w:rPr>
          <w:rFonts w:asciiTheme="minorHAnsi" w:hAnsiTheme="minorHAnsi" w:cstheme="minorHAnsi"/>
          <w:sz w:val="22"/>
          <w:szCs w:val="22"/>
        </w:rPr>
        <w:t>as a result of</w:t>
      </w:r>
      <w:proofErr w:type="gramEnd"/>
      <w:r w:rsidRPr="004C2CAD">
        <w:rPr>
          <w:rFonts w:asciiTheme="minorHAnsi" w:hAnsiTheme="minorHAnsi" w:cstheme="minorHAnsi"/>
          <w:sz w:val="22"/>
          <w:szCs w:val="22"/>
        </w:rPr>
        <w:t xml:space="preserve"> the development proceeding;</w:t>
      </w:r>
    </w:p>
    <w:p w14:paraId="7E17B92D" w14:textId="021DB7BC" w:rsidR="00F25CD3" w:rsidRPr="004C2CAD" w:rsidRDefault="00F25CD3" w:rsidP="00F25CD3">
      <w:pPr>
        <w:pStyle w:val="Default"/>
        <w:numPr>
          <w:ilvl w:val="0"/>
          <w:numId w:val="10"/>
        </w:numPr>
        <w:rPr>
          <w:rFonts w:asciiTheme="minorHAnsi" w:hAnsiTheme="minorHAnsi" w:cstheme="minorHAnsi"/>
          <w:sz w:val="22"/>
          <w:szCs w:val="22"/>
        </w:rPr>
      </w:pPr>
      <w:r w:rsidRPr="004C2CAD">
        <w:rPr>
          <w:rFonts w:asciiTheme="minorHAnsi" w:hAnsiTheme="minorHAnsi" w:cstheme="minorHAnsi"/>
          <w:sz w:val="22"/>
          <w:szCs w:val="22"/>
        </w:rPr>
        <w:t xml:space="preserve">There will be negligible effects on traffic; </w:t>
      </w:r>
    </w:p>
    <w:p w14:paraId="5337A941" w14:textId="572AFFA5" w:rsidR="00F25CD3" w:rsidRPr="004C2CAD" w:rsidRDefault="00F25CD3" w:rsidP="00F25CD3">
      <w:pPr>
        <w:pStyle w:val="Default"/>
        <w:numPr>
          <w:ilvl w:val="0"/>
          <w:numId w:val="10"/>
        </w:numPr>
        <w:rPr>
          <w:rFonts w:asciiTheme="minorHAnsi" w:hAnsiTheme="minorHAnsi" w:cstheme="minorHAnsi"/>
          <w:sz w:val="22"/>
          <w:szCs w:val="22"/>
        </w:rPr>
      </w:pPr>
      <w:r w:rsidRPr="004C2CAD">
        <w:rPr>
          <w:rFonts w:asciiTheme="minorHAnsi" w:hAnsiTheme="minorHAnsi" w:cstheme="minorHAnsi"/>
          <w:sz w:val="22"/>
          <w:szCs w:val="22"/>
        </w:rPr>
        <w:t>Utilities required for the proposal (Electricity only) are already available on site;</w:t>
      </w:r>
    </w:p>
    <w:p w14:paraId="279E4192" w14:textId="566778CC" w:rsidR="00F25CD3" w:rsidRPr="004C2CAD" w:rsidRDefault="00F25CD3" w:rsidP="00F25CD3">
      <w:pPr>
        <w:pStyle w:val="Default"/>
        <w:numPr>
          <w:ilvl w:val="0"/>
          <w:numId w:val="10"/>
        </w:numPr>
        <w:rPr>
          <w:rFonts w:asciiTheme="minorHAnsi" w:hAnsiTheme="minorHAnsi" w:cstheme="minorHAnsi"/>
          <w:sz w:val="22"/>
          <w:szCs w:val="22"/>
        </w:rPr>
      </w:pPr>
      <w:r w:rsidRPr="004C2CAD">
        <w:rPr>
          <w:rFonts w:asciiTheme="minorHAnsi" w:hAnsiTheme="minorHAnsi" w:cstheme="minorHAnsi"/>
          <w:sz w:val="22"/>
          <w:szCs w:val="22"/>
        </w:rPr>
        <w:t xml:space="preserve">The proposed </w:t>
      </w:r>
      <w:r w:rsidR="00D17DC5">
        <w:rPr>
          <w:rFonts w:asciiTheme="minorHAnsi" w:hAnsiTheme="minorHAnsi" w:cstheme="minorHAnsi"/>
          <w:sz w:val="22"/>
          <w:szCs w:val="22"/>
        </w:rPr>
        <w:t>recreation</w:t>
      </w:r>
      <w:r w:rsidRPr="004C2CAD">
        <w:rPr>
          <w:rFonts w:asciiTheme="minorHAnsi" w:hAnsiTheme="minorHAnsi" w:cstheme="minorHAnsi"/>
          <w:sz w:val="22"/>
          <w:szCs w:val="22"/>
        </w:rPr>
        <w:t xml:space="preserve"> </w:t>
      </w:r>
      <w:proofErr w:type="gramStart"/>
      <w:r w:rsidRPr="004C2CAD">
        <w:rPr>
          <w:rFonts w:asciiTheme="minorHAnsi" w:hAnsiTheme="minorHAnsi" w:cstheme="minorHAnsi"/>
          <w:sz w:val="22"/>
          <w:szCs w:val="22"/>
        </w:rPr>
        <w:t>building</w:t>
      </w:r>
      <w:proofErr w:type="gramEnd"/>
      <w:r w:rsidRPr="004C2CAD">
        <w:rPr>
          <w:rFonts w:asciiTheme="minorHAnsi" w:hAnsiTheme="minorHAnsi" w:cstheme="minorHAnsi"/>
          <w:sz w:val="22"/>
          <w:szCs w:val="22"/>
        </w:rPr>
        <w:t xml:space="preserve"> and associated footings have been designed and</w:t>
      </w:r>
      <w:r w:rsidR="004C2CAD" w:rsidRPr="004C2CAD">
        <w:rPr>
          <w:rFonts w:asciiTheme="minorHAnsi" w:hAnsiTheme="minorHAnsi" w:cstheme="minorHAnsi"/>
          <w:sz w:val="22"/>
          <w:szCs w:val="22"/>
        </w:rPr>
        <w:t xml:space="preserve"> will be</w:t>
      </w:r>
      <w:r w:rsidRPr="004C2CAD">
        <w:rPr>
          <w:rFonts w:asciiTheme="minorHAnsi" w:hAnsiTheme="minorHAnsi" w:cstheme="minorHAnsi"/>
          <w:sz w:val="22"/>
          <w:szCs w:val="22"/>
        </w:rPr>
        <w:t xml:space="preserve"> constructed to the applicable Australian building codes and standards;</w:t>
      </w:r>
    </w:p>
    <w:p w14:paraId="4AD472FD" w14:textId="2F636ACE" w:rsidR="00F25CD3" w:rsidRPr="004C2CAD" w:rsidRDefault="00F25CD3" w:rsidP="00F25CD3">
      <w:pPr>
        <w:pStyle w:val="Default"/>
        <w:numPr>
          <w:ilvl w:val="0"/>
          <w:numId w:val="10"/>
        </w:numPr>
        <w:rPr>
          <w:rFonts w:asciiTheme="minorHAnsi" w:hAnsiTheme="minorHAnsi" w:cstheme="minorHAnsi"/>
          <w:sz w:val="22"/>
          <w:szCs w:val="22"/>
        </w:rPr>
      </w:pPr>
      <w:r w:rsidRPr="004C2CAD">
        <w:rPr>
          <w:rFonts w:asciiTheme="minorHAnsi" w:hAnsiTheme="minorHAnsi" w:cstheme="minorHAnsi"/>
          <w:sz w:val="22"/>
          <w:szCs w:val="22"/>
        </w:rPr>
        <w:t xml:space="preserve">The </w:t>
      </w:r>
      <w:r w:rsidR="00D17DC5">
        <w:rPr>
          <w:rFonts w:asciiTheme="minorHAnsi" w:hAnsiTheme="minorHAnsi" w:cstheme="minorHAnsi"/>
          <w:sz w:val="22"/>
          <w:szCs w:val="22"/>
        </w:rPr>
        <w:t>recreation</w:t>
      </w:r>
      <w:r w:rsidRPr="004C2CAD">
        <w:rPr>
          <w:rFonts w:asciiTheme="minorHAnsi" w:hAnsiTheme="minorHAnsi" w:cstheme="minorHAnsi"/>
          <w:sz w:val="22"/>
          <w:szCs w:val="22"/>
        </w:rPr>
        <w:t xml:space="preserve"> building will become an asset of the Snowy Valleys Council/Tumbarumba Caravan Park </w:t>
      </w:r>
      <w:r w:rsidR="004C2CAD" w:rsidRPr="004C2CAD">
        <w:rPr>
          <w:rFonts w:asciiTheme="minorHAnsi" w:hAnsiTheme="minorHAnsi" w:cstheme="minorHAnsi"/>
          <w:sz w:val="22"/>
          <w:szCs w:val="22"/>
        </w:rPr>
        <w:t>upon the completion of construction;</w:t>
      </w:r>
    </w:p>
    <w:p w14:paraId="20D9C3C7" w14:textId="055B854C" w:rsidR="004C2CAD" w:rsidRPr="004C2CAD" w:rsidRDefault="004C2CAD" w:rsidP="00F25CD3">
      <w:pPr>
        <w:pStyle w:val="Default"/>
        <w:numPr>
          <w:ilvl w:val="0"/>
          <w:numId w:val="10"/>
        </w:numPr>
        <w:rPr>
          <w:rFonts w:asciiTheme="minorHAnsi" w:hAnsiTheme="minorHAnsi" w:cstheme="minorHAnsi"/>
          <w:sz w:val="22"/>
          <w:szCs w:val="22"/>
        </w:rPr>
      </w:pPr>
      <w:r w:rsidRPr="004C2CAD">
        <w:rPr>
          <w:rFonts w:asciiTheme="minorHAnsi" w:hAnsiTheme="minorHAnsi" w:cstheme="minorHAnsi"/>
          <w:sz w:val="22"/>
          <w:szCs w:val="22"/>
        </w:rPr>
        <w:t>The proposal is generally consistent with the objectives and provisions of Councils relevant planning documents;</w:t>
      </w:r>
    </w:p>
    <w:p w14:paraId="779CD59F" w14:textId="64F88874" w:rsidR="00F25CD3" w:rsidRPr="004C2CAD" w:rsidRDefault="00F25CD3" w:rsidP="00F25CD3">
      <w:pPr>
        <w:pStyle w:val="Default"/>
        <w:rPr>
          <w:rFonts w:asciiTheme="minorHAnsi" w:hAnsiTheme="minorHAnsi" w:cstheme="minorHAnsi"/>
          <w:sz w:val="22"/>
          <w:szCs w:val="22"/>
        </w:rPr>
      </w:pPr>
    </w:p>
    <w:p w14:paraId="7D7C10DE" w14:textId="110411CE" w:rsidR="009053CF" w:rsidRDefault="00F25CD3" w:rsidP="00F25CD3">
      <w:pPr>
        <w:rPr>
          <w:rFonts w:cstheme="minorHAnsi"/>
          <w:b/>
          <w:bCs/>
        </w:rPr>
      </w:pPr>
      <w:r w:rsidRPr="004C2CAD">
        <w:rPr>
          <w:rFonts w:cstheme="minorHAnsi"/>
          <w:b/>
          <w:bCs/>
        </w:rPr>
        <w:t xml:space="preserve">Accordingly, </w:t>
      </w:r>
      <w:r w:rsidR="004C2CAD" w:rsidRPr="004C2CAD">
        <w:rPr>
          <w:rFonts w:cstheme="minorHAnsi"/>
          <w:b/>
          <w:bCs/>
        </w:rPr>
        <w:t>UGL</w:t>
      </w:r>
      <w:r w:rsidRPr="004C2CAD">
        <w:rPr>
          <w:rFonts w:cstheme="minorHAnsi"/>
          <w:b/>
          <w:bCs/>
        </w:rPr>
        <w:t xml:space="preserve"> request that the Development Application be approved subject to appropriate standard conditions.</w:t>
      </w:r>
    </w:p>
    <w:p w14:paraId="642BCB4C" w14:textId="7F231D0A" w:rsidR="00434DA1" w:rsidRDefault="00434DA1" w:rsidP="00F25CD3">
      <w:pPr>
        <w:rPr>
          <w:rFonts w:cstheme="minorHAnsi"/>
          <w:b/>
          <w:bCs/>
        </w:rPr>
      </w:pPr>
    </w:p>
    <w:p w14:paraId="2CF7A557" w14:textId="77777777" w:rsidR="00796B6F" w:rsidRPr="00414DE1" w:rsidRDefault="00796B6F" w:rsidP="00796B6F">
      <w:pPr>
        <w:rPr>
          <w:rFonts w:cstheme="minorHAnsi"/>
          <w:color w:val="000000"/>
          <w:shd w:val="clear" w:color="auto" w:fill="FFFFFF"/>
        </w:rPr>
      </w:pPr>
    </w:p>
    <w:p w14:paraId="011E0132" w14:textId="6C588B8E" w:rsidR="00434DA1" w:rsidRPr="00414DE1" w:rsidRDefault="00434DA1" w:rsidP="00796B6F">
      <w:pPr>
        <w:rPr>
          <w:rFonts w:cstheme="minorHAnsi"/>
        </w:rPr>
      </w:pPr>
    </w:p>
    <w:sectPr w:rsidR="00434DA1" w:rsidRPr="00414DE1" w:rsidSect="005E13DF">
      <w:headerReference w:type="default" r:id="rId24"/>
      <w:footerReference w:type="default" r:id="rId25"/>
      <w:headerReference w:type="first" r:id="rId26"/>
      <w:footerReference w:type="first" r:id="rId27"/>
      <w:pgSz w:w="11906" w:h="16838"/>
      <w:pgMar w:top="1440" w:right="1440" w:bottom="1440" w:left="1440" w:header="708" w:footer="708" w:gutter="0"/>
      <w:pgNumType w:start="1"/>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2B0DE" w14:textId="77777777" w:rsidR="00BB0A1F" w:rsidRDefault="00856C4D">
      <w:pPr>
        <w:spacing w:after="0" w:line="240" w:lineRule="auto"/>
      </w:pPr>
      <w:r>
        <w:separator/>
      </w:r>
    </w:p>
  </w:endnote>
  <w:endnote w:type="continuationSeparator" w:id="0">
    <w:p w14:paraId="0AAC8E78" w14:textId="77777777" w:rsidR="00BB0A1F" w:rsidRDefault="00856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15E26" w14:textId="77777777" w:rsidR="009053CF" w:rsidRDefault="009053CF">
    <w:pPr>
      <w:pStyle w:val="Footer"/>
      <w:jc w:val="right"/>
    </w:pPr>
  </w:p>
  <w:p w14:paraId="0A35A463" w14:textId="46828ECA" w:rsidR="009053CF" w:rsidRDefault="005E13DF">
    <w:pPr>
      <w:pStyle w:val="Footer"/>
      <w:jc w:val="right"/>
    </w:pPr>
    <w:r>
      <w:rPr>
        <w:noProof/>
        <w:lang w:val="en-US"/>
      </w:rPr>
      <w:drawing>
        <wp:anchor distT="0" distB="0" distL="114300" distR="114300" simplePos="0" relativeHeight="251662336" behindDoc="1" locked="0" layoutInCell="1" allowOverlap="1" wp14:anchorId="19ACAB09" wp14:editId="102A2EF8">
          <wp:simplePos x="0" y="0"/>
          <wp:positionH relativeFrom="page">
            <wp:posOffset>914400</wp:posOffset>
          </wp:positionH>
          <wp:positionV relativeFrom="page">
            <wp:posOffset>10071735</wp:posOffset>
          </wp:positionV>
          <wp:extent cx="1450800" cy="8280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MIC Footer Logo-01.png"/>
                  <pic:cNvPicPr/>
                </pic:nvPicPr>
                <pic:blipFill>
                  <a:blip r:embed="rId1"/>
                  <a:stretch>
                    <a:fillRect/>
                  </a:stretch>
                </pic:blipFill>
                <pic:spPr>
                  <a:xfrm>
                    <a:off x="0" y="0"/>
                    <a:ext cx="1450800" cy="828000"/>
                  </a:xfrm>
                  <a:prstGeom prst="rect">
                    <a:avLst/>
                  </a:prstGeom>
                </pic:spPr>
              </pic:pic>
            </a:graphicData>
          </a:graphic>
          <wp14:sizeRelH relativeFrom="margin">
            <wp14:pctWidth>0</wp14:pctWidth>
          </wp14:sizeRelH>
          <wp14:sizeRelV relativeFrom="margin">
            <wp14:pctHeight>0</wp14:pctHeight>
          </wp14:sizeRelV>
        </wp:anchor>
      </w:drawing>
    </w:r>
    <w:r w:rsidR="00856C4D">
      <w:rPr>
        <w:rFonts w:cstheme="minorHAnsi"/>
      </w:rPr>
      <w:t xml:space="preserve">Page </w:t>
    </w:r>
    <w:r w:rsidR="00856C4D">
      <w:rPr>
        <w:rFonts w:cstheme="minorHAnsi"/>
        <w:b/>
      </w:rPr>
      <w:fldChar w:fldCharType="begin"/>
    </w:r>
    <w:r w:rsidR="00856C4D">
      <w:rPr>
        <w:rFonts w:cs="Calibri"/>
        <w:b/>
      </w:rPr>
      <w:instrText>PAGE</w:instrText>
    </w:r>
    <w:r w:rsidR="00856C4D">
      <w:rPr>
        <w:rFonts w:cs="Calibri"/>
        <w:b/>
      </w:rPr>
      <w:fldChar w:fldCharType="separate"/>
    </w:r>
    <w:r w:rsidR="00856C4D">
      <w:rPr>
        <w:rFonts w:cs="Calibri"/>
        <w:b/>
      </w:rPr>
      <w:t>10</w:t>
    </w:r>
    <w:r w:rsidR="00856C4D">
      <w:rPr>
        <w:rFonts w:cs="Calibri"/>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FA1C8" w14:textId="167DD962" w:rsidR="009053CF" w:rsidRDefault="005E13DF">
    <w:pPr>
      <w:pStyle w:val="Footer"/>
    </w:pPr>
    <w:r>
      <w:rPr>
        <w:noProof/>
        <w:lang w:val="en-US"/>
      </w:rPr>
      <w:drawing>
        <wp:anchor distT="0" distB="0" distL="114300" distR="114300" simplePos="0" relativeHeight="251660288" behindDoc="1" locked="0" layoutInCell="1" allowOverlap="1" wp14:anchorId="7509371A" wp14:editId="7D93CA9E">
          <wp:simplePos x="0" y="0"/>
          <wp:positionH relativeFrom="page">
            <wp:posOffset>914400</wp:posOffset>
          </wp:positionH>
          <wp:positionV relativeFrom="page">
            <wp:posOffset>10071735</wp:posOffset>
          </wp:positionV>
          <wp:extent cx="1450800" cy="8280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MIC Footer Logo-01.png"/>
                  <pic:cNvPicPr/>
                </pic:nvPicPr>
                <pic:blipFill>
                  <a:blip r:embed="rId1"/>
                  <a:stretch>
                    <a:fillRect/>
                  </a:stretch>
                </pic:blipFill>
                <pic:spPr>
                  <a:xfrm>
                    <a:off x="0" y="0"/>
                    <a:ext cx="1450800" cy="82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02171" w14:textId="77777777" w:rsidR="00BB0A1F" w:rsidRDefault="00856C4D">
      <w:pPr>
        <w:spacing w:after="0" w:line="240" w:lineRule="auto"/>
      </w:pPr>
      <w:r>
        <w:separator/>
      </w:r>
    </w:p>
  </w:footnote>
  <w:footnote w:type="continuationSeparator" w:id="0">
    <w:p w14:paraId="64C83B8A" w14:textId="77777777" w:rsidR="00BB0A1F" w:rsidRDefault="00856C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6B660" w14:textId="1C5E7959" w:rsidR="009053CF" w:rsidRPr="001353A7" w:rsidRDefault="005E13DF">
    <w:pPr>
      <w:pStyle w:val="Header"/>
      <w:jc w:val="center"/>
      <w:rPr>
        <w:b/>
        <w:bCs/>
      </w:rPr>
    </w:pPr>
    <w:r>
      <w:rPr>
        <w:noProof/>
        <w:lang w:val="en-US"/>
      </w:rPr>
      <w:drawing>
        <wp:anchor distT="0" distB="0" distL="114300" distR="114300" simplePos="0" relativeHeight="251658240" behindDoc="0" locked="0" layoutInCell="1" allowOverlap="1" wp14:anchorId="6F620433" wp14:editId="16F828C9">
          <wp:simplePos x="1978925" y="450376"/>
          <wp:positionH relativeFrom="margin">
            <wp:align>left</wp:align>
          </wp:positionH>
          <wp:positionV relativeFrom="paragraph">
            <wp:posOffset>0</wp:posOffset>
          </wp:positionV>
          <wp:extent cx="1030406" cy="258811"/>
          <wp:effectExtent l="0" t="0" r="0" b="825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Trans-01.png"/>
                  <pic:cNvPicPr/>
                </pic:nvPicPr>
                <pic:blipFill>
                  <a:blip r:embed="rId1">
                    <a:extLst>
                      <a:ext uri="{28A0092B-C50C-407E-A947-70E740481C1C}">
                        <a14:useLocalDpi xmlns:a14="http://schemas.microsoft.com/office/drawing/2010/main" val="0"/>
                      </a:ext>
                    </a:extLst>
                  </a:blip>
                  <a:stretch>
                    <a:fillRect/>
                  </a:stretch>
                </pic:blipFill>
                <pic:spPr>
                  <a:xfrm>
                    <a:off x="0" y="0"/>
                    <a:ext cx="1094971" cy="275028"/>
                  </a:xfrm>
                  <a:prstGeom prst="rect">
                    <a:avLst/>
                  </a:prstGeom>
                </pic:spPr>
              </pic:pic>
            </a:graphicData>
          </a:graphic>
          <wp14:sizeRelH relativeFrom="margin">
            <wp14:pctWidth>0</wp14:pctWidth>
          </wp14:sizeRelH>
          <wp14:sizeRelV relativeFrom="margin">
            <wp14:pctHeight>0</wp14:pctHeight>
          </wp14:sizeRelV>
        </wp:anchor>
      </w:drawing>
    </w:r>
    <w:r w:rsidR="00856C4D" w:rsidRPr="001353A7">
      <w:rPr>
        <w:b/>
        <w:bCs/>
      </w:rPr>
      <w:t>Statement of Environmental Effects</w:t>
    </w:r>
  </w:p>
  <w:p w14:paraId="4ABBB216" w14:textId="559637A5" w:rsidR="006A4C9C" w:rsidRDefault="006A4C9C" w:rsidP="006A4C9C">
    <w:pPr>
      <w:pStyle w:val="Header"/>
      <w:jc w:val="center"/>
    </w:pPr>
    <w:r>
      <w:t>Lot 433 DP 755892</w:t>
    </w:r>
    <w:r w:rsidR="006F3757">
      <w:t>/</w:t>
    </w:r>
    <w:r>
      <w:t>Lot 453 DP755892</w:t>
    </w:r>
  </w:p>
  <w:p w14:paraId="6E6F58FD" w14:textId="1DABD707" w:rsidR="009053CF" w:rsidRDefault="006A4C9C" w:rsidP="006A4C9C">
    <w:pPr>
      <w:pStyle w:val="Header"/>
      <w:jc w:val="center"/>
    </w:pPr>
    <w:r>
      <w:t>The Parade, Tumbarumba, NSW, 2653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A1907" w14:textId="457037B2" w:rsidR="005E13DF" w:rsidRDefault="005E13DF">
    <w:pPr>
      <w:pStyle w:val="Header"/>
    </w:pPr>
    <w:r>
      <w:rPr>
        <w:noProof/>
        <w:lang w:val="en-US"/>
      </w:rPr>
      <w:drawing>
        <wp:inline distT="0" distB="0" distL="0" distR="0" wp14:anchorId="7D1584CC" wp14:editId="3D947DD8">
          <wp:extent cx="1533638" cy="3866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Trans-01.png"/>
                  <pic:cNvPicPr/>
                </pic:nvPicPr>
                <pic:blipFill>
                  <a:blip r:embed="rId1"/>
                  <a:stretch>
                    <a:fillRect/>
                  </a:stretch>
                </pic:blipFill>
                <pic:spPr>
                  <a:xfrm>
                    <a:off x="0" y="0"/>
                    <a:ext cx="1533638" cy="3866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356A4"/>
    <w:multiLevelType w:val="hybridMultilevel"/>
    <w:tmpl w:val="18028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8437EEE"/>
    <w:multiLevelType w:val="multilevel"/>
    <w:tmpl w:val="950C63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C9F2E24"/>
    <w:multiLevelType w:val="multilevel"/>
    <w:tmpl w:val="CEE23FF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2F555FE"/>
    <w:multiLevelType w:val="hybridMultilevel"/>
    <w:tmpl w:val="5FEE8D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4353B65"/>
    <w:multiLevelType w:val="hybridMultilevel"/>
    <w:tmpl w:val="B5261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F49432E"/>
    <w:multiLevelType w:val="multilevel"/>
    <w:tmpl w:val="201ACB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35E5925"/>
    <w:multiLevelType w:val="multilevel"/>
    <w:tmpl w:val="47A05AE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6E033325"/>
    <w:multiLevelType w:val="multilevel"/>
    <w:tmpl w:val="7CD0B694"/>
    <w:lvl w:ilvl="0">
      <w:start w:val="1"/>
      <w:numFmt w:val="bullet"/>
      <w:lvlText w:val="-"/>
      <w:lvlJc w:val="left"/>
      <w:pPr>
        <w:ind w:left="720" w:hanging="360"/>
      </w:pPr>
      <w:rPr>
        <w:rFonts w:ascii="Helvetica" w:hAnsi="Helvetica" w:cs="Helvetic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6E7B2323"/>
    <w:multiLevelType w:val="multilevel"/>
    <w:tmpl w:val="38A6B34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71602F7E"/>
    <w:multiLevelType w:val="hybridMultilevel"/>
    <w:tmpl w:val="7E90BC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2000383297">
    <w:abstractNumId w:val="8"/>
  </w:num>
  <w:num w:numId="2" w16cid:durableId="1723094506">
    <w:abstractNumId w:val="1"/>
  </w:num>
  <w:num w:numId="3" w16cid:durableId="672956110">
    <w:abstractNumId w:val="7"/>
  </w:num>
  <w:num w:numId="4" w16cid:durableId="786965965">
    <w:abstractNumId w:val="2"/>
  </w:num>
  <w:num w:numId="5" w16cid:durableId="945845886">
    <w:abstractNumId w:val="5"/>
  </w:num>
  <w:num w:numId="6" w16cid:durableId="1659462385">
    <w:abstractNumId w:val="6"/>
  </w:num>
  <w:num w:numId="7" w16cid:durableId="30737604">
    <w:abstractNumId w:val="9"/>
  </w:num>
  <w:num w:numId="8" w16cid:durableId="806320496">
    <w:abstractNumId w:val="0"/>
  </w:num>
  <w:num w:numId="9" w16cid:durableId="391586656">
    <w:abstractNumId w:val="3"/>
  </w:num>
  <w:num w:numId="10" w16cid:durableId="14358314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3CF"/>
    <w:rsid w:val="00025D60"/>
    <w:rsid w:val="00041437"/>
    <w:rsid w:val="0005376C"/>
    <w:rsid w:val="00053ADC"/>
    <w:rsid w:val="00057F10"/>
    <w:rsid w:val="000B1637"/>
    <w:rsid w:val="000D44F6"/>
    <w:rsid w:val="00112121"/>
    <w:rsid w:val="0012692C"/>
    <w:rsid w:val="001353A7"/>
    <w:rsid w:val="00181A75"/>
    <w:rsid w:val="00190237"/>
    <w:rsid w:val="001A312B"/>
    <w:rsid w:val="001B7634"/>
    <w:rsid w:val="001B7B56"/>
    <w:rsid w:val="001F0BCB"/>
    <w:rsid w:val="0022795B"/>
    <w:rsid w:val="002437EF"/>
    <w:rsid w:val="002466EB"/>
    <w:rsid w:val="0026442D"/>
    <w:rsid w:val="00281695"/>
    <w:rsid w:val="00293EFE"/>
    <w:rsid w:val="00296888"/>
    <w:rsid w:val="002A0905"/>
    <w:rsid w:val="002B4E1E"/>
    <w:rsid w:val="002C2D3A"/>
    <w:rsid w:val="002C397C"/>
    <w:rsid w:val="002D0C1F"/>
    <w:rsid w:val="003060F1"/>
    <w:rsid w:val="00352E5E"/>
    <w:rsid w:val="00382BD5"/>
    <w:rsid w:val="003C1D8C"/>
    <w:rsid w:val="003C3031"/>
    <w:rsid w:val="003D7B35"/>
    <w:rsid w:val="003E3118"/>
    <w:rsid w:val="003F729B"/>
    <w:rsid w:val="00401B0C"/>
    <w:rsid w:val="00414DE1"/>
    <w:rsid w:val="004334F5"/>
    <w:rsid w:val="00434DA1"/>
    <w:rsid w:val="00445A96"/>
    <w:rsid w:val="0045178F"/>
    <w:rsid w:val="004521AC"/>
    <w:rsid w:val="00485709"/>
    <w:rsid w:val="004B26F1"/>
    <w:rsid w:val="004C2CAD"/>
    <w:rsid w:val="005633BA"/>
    <w:rsid w:val="005A5BE4"/>
    <w:rsid w:val="005A6A66"/>
    <w:rsid w:val="005E13DF"/>
    <w:rsid w:val="005E7FA9"/>
    <w:rsid w:val="00606B7A"/>
    <w:rsid w:val="00612661"/>
    <w:rsid w:val="00670B2D"/>
    <w:rsid w:val="00671B8B"/>
    <w:rsid w:val="0069426D"/>
    <w:rsid w:val="006A4C9C"/>
    <w:rsid w:val="006B5162"/>
    <w:rsid w:val="006B646B"/>
    <w:rsid w:val="006F3757"/>
    <w:rsid w:val="006F4E66"/>
    <w:rsid w:val="00700E82"/>
    <w:rsid w:val="00766C34"/>
    <w:rsid w:val="00796B6F"/>
    <w:rsid w:val="007B05F9"/>
    <w:rsid w:val="007C1549"/>
    <w:rsid w:val="007D2083"/>
    <w:rsid w:val="0080690A"/>
    <w:rsid w:val="00837B3D"/>
    <w:rsid w:val="0084021B"/>
    <w:rsid w:val="008427F0"/>
    <w:rsid w:val="00850D43"/>
    <w:rsid w:val="00856C4D"/>
    <w:rsid w:val="00886112"/>
    <w:rsid w:val="00893E28"/>
    <w:rsid w:val="00903626"/>
    <w:rsid w:val="009053CF"/>
    <w:rsid w:val="0095692A"/>
    <w:rsid w:val="0098531C"/>
    <w:rsid w:val="009A1DED"/>
    <w:rsid w:val="009C1693"/>
    <w:rsid w:val="009E61DF"/>
    <w:rsid w:val="009F39D3"/>
    <w:rsid w:val="00A175DB"/>
    <w:rsid w:val="00A2415E"/>
    <w:rsid w:val="00A351A7"/>
    <w:rsid w:val="00A51EA5"/>
    <w:rsid w:val="00AD0293"/>
    <w:rsid w:val="00AD585B"/>
    <w:rsid w:val="00B0121E"/>
    <w:rsid w:val="00B03898"/>
    <w:rsid w:val="00B144CF"/>
    <w:rsid w:val="00B14B15"/>
    <w:rsid w:val="00B343CF"/>
    <w:rsid w:val="00B643CF"/>
    <w:rsid w:val="00B67CE4"/>
    <w:rsid w:val="00BA0CA0"/>
    <w:rsid w:val="00BB0A1F"/>
    <w:rsid w:val="00BC7810"/>
    <w:rsid w:val="00BF2444"/>
    <w:rsid w:val="00C02725"/>
    <w:rsid w:val="00C1080C"/>
    <w:rsid w:val="00C121EC"/>
    <w:rsid w:val="00C25502"/>
    <w:rsid w:val="00C635A2"/>
    <w:rsid w:val="00C9703D"/>
    <w:rsid w:val="00CD6FCA"/>
    <w:rsid w:val="00D17DC5"/>
    <w:rsid w:val="00D41953"/>
    <w:rsid w:val="00D51779"/>
    <w:rsid w:val="00D763D8"/>
    <w:rsid w:val="00D90E68"/>
    <w:rsid w:val="00DA6498"/>
    <w:rsid w:val="00DB2991"/>
    <w:rsid w:val="00DF7F94"/>
    <w:rsid w:val="00E2774F"/>
    <w:rsid w:val="00E477C1"/>
    <w:rsid w:val="00E516D5"/>
    <w:rsid w:val="00E817D2"/>
    <w:rsid w:val="00E90ED0"/>
    <w:rsid w:val="00EB6E7C"/>
    <w:rsid w:val="00EC18FF"/>
    <w:rsid w:val="00F25CD3"/>
    <w:rsid w:val="00F52853"/>
    <w:rsid w:val="00F568AF"/>
    <w:rsid w:val="00FB2631"/>
    <w:rsid w:val="00FB4D43"/>
    <w:rsid w:val="00FE571C"/>
  </w:rsids>
  <m:mathPr>
    <m:mathFont m:val="Cambria Math"/>
    <m:brkBin m:val="before"/>
    <m:brkBinSub m:val="--"/>
    <m:smallFrac m:val="0"/>
    <m:dispDef/>
    <m:lMargin m:val="0"/>
    <m:rMargin m:val="0"/>
    <m:defJc m:val="centerGroup"/>
    <m:wrapIndent m:val="1440"/>
    <m:intLim m:val="subSup"/>
    <m:naryLim m:val="undOvr"/>
  </m:mathPr>
  <w:themeFontLang w:val="en-AU" w:eastAsia="" w:bid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C3A0E50"/>
  <w15:docId w15:val="{1DA7614F-99CA-4559-AB87-DEDE4585E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CA0"/>
    <w:pPr>
      <w:spacing w:after="160" w:line="259" w:lineRule="auto"/>
    </w:pPr>
  </w:style>
  <w:style w:type="paragraph" w:styleId="Heading1">
    <w:name w:val="heading 1"/>
    <w:basedOn w:val="Normal"/>
    <w:link w:val="Heading1Char"/>
    <w:uiPriority w:val="9"/>
    <w:qFormat/>
    <w:rsid w:val="00F14605"/>
    <w:pPr>
      <w:spacing w:beforeAutospacing="1" w:afterAutospacing="1" w:line="240" w:lineRule="auto"/>
      <w:outlineLvl w:val="0"/>
    </w:pPr>
    <w:rPr>
      <w:rFonts w:ascii="Times New Roman" w:eastAsia="Times New Roman" w:hAnsi="Times New Roman" w:cs="Times New Roman"/>
      <w:b/>
      <w:bCs/>
      <w:kern w:val="2"/>
      <w:sz w:val="48"/>
      <w:szCs w:val="48"/>
      <w:lang w:eastAsia="en-AU"/>
    </w:rPr>
  </w:style>
  <w:style w:type="paragraph" w:styleId="Heading6">
    <w:name w:val="heading 6"/>
    <w:basedOn w:val="Normal"/>
    <w:link w:val="Heading6Char"/>
    <w:uiPriority w:val="9"/>
    <w:qFormat/>
    <w:rsid w:val="00F14605"/>
    <w:pPr>
      <w:spacing w:beforeAutospacing="1" w:afterAutospacing="1" w:line="240" w:lineRule="auto"/>
      <w:outlineLvl w:val="5"/>
    </w:pPr>
    <w:rPr>
      <w:rFonts w:ascii="Times New Roman" w:eastAsia="Times New Roman" w:hAnsi="Times New Roman" w:cs="Times New Roman"/>
      <w:b/>
      <w:bCs/>
      <w:sz w:val="15"/>
      <w:szCs w:val="15"/>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qFormat/>
    <w:rsid w:val="00D31C12"/>
  </w:style>
  <w:style w:type="character" w:customStyle="1" w:styleId="frag-heading">
    <w:name w:val="frag-heading"/>
    <w:basedOn w:val="DefaultParagraphFont"/>
    <w:qFormat/>
    <w:rsid w:val="00D31C12"/>
  </w:style>
  <w:style w:type="character" w:customStyle="1" w:styleId="heading">
    <w:name w:val="heading"/>
    <w:basedOn w:val="DefaultParagraphFont"/>
    <w:qFormat/>
    <w:rsid w:val="00D31C12"/>
  </w:style>
  <w:style w:type="character" w:customStyle="1" w:styleId="frag-defterm">
    <w:name w:val="frag-defterm"/>
    <w:basedOn w:val="DefaultParagraphFont"/>
    <w:qFormat/>
    <w:rsid w:val="00D31C12"/>
  </w:style>
  <w:style w:type="character" w:customStyle="1" w:styleId="Heading1Char">
    <w:name w:val="Heading 1 Char"/>
    <w:basedOn w:val="DefaultParagraphFont"/>
    <w:link w:val="Heading1"/>
    <w:uiPriority w:val="9"/>
    <w:qFormat/>
    <w:rsid w:val="00F14605"/>
    <w:rPr>
      <w:rFonts w:ascii="Times New Roman" w:eastAsia="Times New Roman" w:hAnsi="Times New Roman" w:cs="Times New Roman"/>
      <w:b/>
      <w:bCs/>
      <w:kern w:val="2"/>
      <w:sz w:val="48"/>
      <w:szCs w:val="48"/>
      <w:lang w:eastAsia="en-AU"/>
    </w:rPr>
  </w:style>
  <w:style w:type="character" w:customStyle="1" w:styleId="Heading6Char">
    <w:name w:val="Heading 6 Char"/>
    <w:basedOn w:val="DefaultParagraphFont"/>
    <w:link w:val="Heading6"/>
    <w:uiPriority w:val="9"/>
    <w:qFormat/>
    <w:rsid w:val="00F14605"/>
    <w:rPr>
      <w:rFonts w:ascii="Times New Roman" w:eastAsia="Times New Roman" w:hAnsi="Times New Roman" w:cs="Times New Roman"/>
      <w:b/>
      <w:bCs/>
      <w:sz w:val="15"/>
      <w:szCs w:val="15"/>
      <w:lang w:eastAsia="en-AU"/>
    </w:rPr>
  </w:style>
  <w:style w:type="character" w:customStyle="1" w:styleId="InternetLink">
    <w:name w:val="Internet Link"/>
    <w:basedOn w:val="DefaultParagraphFont"/>
    <w:uiPriority w:val="99"/>
    <w:unhideWhenUsed/>
    <w:rsid w:val="00F14605"/>
    <w:rPr>
      <w:color w:val="0000FF"/>
      <w:u w:val="single"/>
    </w:rPr>
  </w:style>
  <w:style w:type="character" w:customStyle="1" w:styleId="HeaderChar">
    <w:name w:val="Header Char"/>
    <w:basedOn w:val="DefaultParagraphFont"/>
    <w:link w:val="Header"/>
    <w:uiPriority w:val="99"/>
    <w:qFormat/>
    <w:rsid w:val="00C41114"/>
  </w:style>
  <w:style w:type="character" w:customStyle="1" w:styleId="FooterChar">
    <w:name w:val="Footer Char"/>
    <w:basedOn w:val="DefaultParagraphFont"/>
    <w:link w:val="Footer"/>
    <w:uiPriority w:val="99"/>
    <w:qFormat/>
    <w:rsid w:val="00C41114"/>
  </w:style>
  <w:style w:type="character" w:styleId="UnresolvedMention">
    <w:name w:val="Unresolved Mention"/>
    <w:basedOn w:val="DefaultParagraphFont"/>
    <w:uiPriority w:val="99"/>
    <w:semiHidden/>
    <w:unhideWhenUsed/>
    <w:qFormat/>
    <w:rsid w:val="00C41114"/>
    <w:rPr>
      <w:color w:val="808080"/>
      <w:shd w:val="clear" w:color="auto" w:fill="E6E6E6"/>
    </w:rPr>
  </w:style>
  <w:style w:type="character" w:customStyle="1" w:styleId="BalloonTextChar">
    <w:name w:val="Balloon Text Char"/>
    <w:basedOn w:val="DefaultParagraphFont"/>
    <w:link w:val="BalloonText"/>
    <w:uiPriority w:val="99"/>
    <w:semiHidden/>
    <w:qFormat/>
    <w:rsid w:val="008F6FD2"/>
    <w:rPr>
      <w:rFonts w:ascii="Segoe UI" w:hAnsi="Segoe UI" w:cs="Segoe UI"/>
      <w:sz w:val="18"/>
      <w:szCs w:val="18"/>
    </w:rPr>
  </w:style>
  <w:style w:type="character" w:customStyle="1" w:styleId="ListLabel1">
    <w:name w:val="ListLabel 1"/>
    <w:qFormat/>
    <w:rPr>
      <w:rFonts w:eastAsia="Calibri" w:cs="Helvetica"/>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style>
  <w:style w:type="paragraph" w:customStyle="1" w:styleId="Heading0">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FA6B68"/>
    <w:pPr>
      <w:ind w:left="720"/>
      <w:contextualSpacing/>
    </w:pPr>
  </w:style>
  <w:style w:type="paragraph" w:styleId="Header">
    <w:name w:val="header"/>
    <w:basedOn w:val="Normal"/>
    <w:link w:val="HeaderChar"/>
    <w:uiPriority w:val="99"/>
    <w:unhideWhenUsed/>
    <w:rsid w:val="00C41114"/>
    <w:pPr>
      <w:tabs>
        <w:tab w:val="center" w:pos="4513"/>
        <w:tab w:val="right" w:pos="9026"/>
      </w:tabs>
      <w:spacing w:after="0" w:line="240" w:lineRule="auto"/>
    </w:pPr>
  </w:style>
  <w:style w:type="paragraph" w:styleId="Footer">
    <w:name w:val="footer"/>
    <w:basedOn w:val="Normal"/>
    <w:link w:val="FooterChar"/>
    <w:uiPriority w:val="99"/>
    <w:unhideWhenUsed/>
    <w:rsid w:val="00C41114"/>
    <w:pPr>
      <w:tabs>
        <w:tab w:val="center" w:pos="4513"/>
        <w:tab w:val="right" w:pos="9026"/>
      </w:tabs>
      <w:spacing w:after="0" w:line="240" w:lineRule="auto"/>
    </w:pPr>
  </w:style>
  <w:style w:type="paragraph" w:styleId="NormalWeb">
    <w:name w:val="Normal (Web)"/>
    <w:basedOn w:val="Normal"/>
    <w:uiPriority w:val="99"/>
    <w:semiHidden/>
    <w:unhideWhenUsed/>
    <w:qFormat/>
    <w:rsid w:val="00E6507B"/>
    <w:pPr>
      <w:spacing w:beforeAutospacing="1" w:afterAutospacing="1" w:line="240" w:lineRule="auto"/>
    </w:pPr>
    <w:rPr>
      <w:rFonts w:ascii="Calibri" w:hAnsi="Calibri" w:cs="Calibri"/>
      <w:lang w:eastAsia="en-AU"/>
    </w:rPr>
  </w:style>
  <w:style w:type="paragraph" w:styleId="BalloonText">
    <w:name w:val="Balloon Text"/>
    <w:basedOn w:val="Normal"/>
    <w:link w:val="BalloonTextChar"/>
    <w:uiPriority w:val="99"/>
    <w:semiHidden/>
    <w:unhideWhenUsed/>
    <w:qFormat/>
    <w:rsid w:val="008F6FD2"/>
    <w:pPr>
      <w:spacing w:after="0" w:line="240" w:lineRule="auto"/>
    </w:pPr>
    <w:rPr>
      <w:rFonts w:ascii="Segoe UI" w:hAnsi="Segoe UI" w:cs="Segoe UI"/>
      <w:sz w:val="18"/>
      <w:szCs w:val="18"/>
    </w:rPr>
  </w:style>
  <w:style w:type="table" w:styleId="TableGrid">
    <w:name w:val="Table Grid"/>
    <w:basedOn w:val="TableNormal"/>
    <w:uiPriority w:val="39"/>
    <w:rsid w:val="00997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0B2D"/>
    <w:rPr>
      <w:color w:val="0563C1" w:themeColor="hyperlink"/>
      <w:u w:val="single"/>
    </w:rPr>
  </w:style>
  <w:style w:type="paragraph" w:customStyle="1" w:styleId="Default">
    <w:name w:val="Default"/>
    <w:rsid w:val="00E90ED0"/>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043199">
      <w:bodyDiv w:val="1"/>
      <w:marLeft w:val="0"/>
      <w:marRight w:val="0"/>
      <w:marTop w:val="0"/>
      <w:marBottom w:val="0"/>
      <w:divBdr>
        <w:top w:val="none" w:sz="0" w:space="0" w:color="auto"/>
        <w:left w:val="none" w:sz="0" w:space="0" w:color="auto"/>
        <w:bottom w:val="none" w:sz="0" w:space="0" w:color="auto"/>
        <w:right w:val="none" w:sz="0" w:space="0" w:color="auto"/>
      </w:divBdr>
      <w:divsChild>
        <w:div w:id="1342318635">
          <w:marLeft w:val="0"/>
          <w:marRight w:val="0"/>
          <w:marTop w:val="0"/>
          <w:marBottom w:val="0"/>
          <w:divBdr>
            <w:top w:val="none" w:sz="0" w:space="0" w:color="auto"/>
            <w:left w:val="none" w:sz="0" w:space="0" w:color="auto"/>
            <w:bottom w:val="none" w:sz="0" w:space="0" w:color="auto"/>
            <w:right w:val="none" w:sz="0" w:space="0" w:color="auto"/>
          </w:divBdr>
          <w:divsChild>
            <w:div w:id="925110442">
              <w:marLeft w:val="0"/>
              <w:marRight w:val="0"/>
              <w:marTop w:val="0"/>
              <w:marBottom w:val="0"/>
              <w:divBdr>
                <w:top w:val="none" w:sz="0" w:space="0" w:color="auto"/>
                <w:left w:val="none" w:sz="0" w:space="0" w:color="auto"/>
                <w:bottom w:val="none" w:sz="0" w:space="0" w:color="auto"/>
                <w:right w:val="none" w:sz="0" w:space="0" w:color="auto"/>
              </w:divBdr>
              <w:divsChild>
                <w:div w:id="2075153839">
                  <w:marLeft w:val="0"/>
                  <w:marRight w:val="0"/>
                  <w:marTop w:val="0"/>
                  <w:marBottom w:val="0"/>
                  <w:divBdr>
                    <w:top w:val="none" w:sz="0" w:space="0" w:color="auto"/>
                    <w:left w:val="none" w:sz="0" w:space="0" w:color="auto"/>
                    <w:bottom w:val="none" w:sz="0" w:space="0" w:color="auto"/>
                    <w:right w:val="none" w:sz="0" w:space="0" w:color="auto"/>
                  </w:divBdr>
                  <w:divsChild>
                    <w:div w:id="1186747648">
                      <w:marLeft w:val="0"/>
                      <w:marRight w:val="0"/>
                      <w:marTop w:val="0"/>
                      <w:marBottom w:val="0"/>
                      <w:divBdr>
                        <w:top w:val="none" w:sz="0" w:space="0" w:color="auto"/>
                        <w:left w:val="none" w:sz="0" w:space="0" w:color="auto"/>
                        <w:bottom w:val="none" w:sz="0" w:space="0" w:color="auto"/>
                        <w:right w:val="none" w:sz="0" w:space="0" w:color="auto"/>
                      </w:divBdr>
                      <w:divsChild>
                        <w:div w:id="1587419960">
                          <w:marLeft w:val="0"/>
                          <w:marRight w:val="0"/>
                          <w:marTop w:val="0"/>
                          <w:marBottom w:val="0"/>
                          <w:divBdr>
                            <w:top w:val="none" w:sz="0" w:space="0" w:color="auto"/>
                            <w:left w:val="none" w:sz="0" w:space="0" w:color="auto"/>
                            <w:bottom w:val="none" w:sz="0" w:space="0" w:color="auto"/>
                            <w:right w:val="none" w:sz="0" w:space="0" w:color="auto"/>
                          </w:divBdr>
                          <w:divsChild>
                            <w:div w:id="318845518">
                              <w:marLeft w:val="0"/>
                              <w:marRight w:val="0"/>
                              <w:marTop w:val="0"/>
                              <w:marBottom w:val="0"/>
                              <w:divBdr>
                                <w:top w:val="none" w:sz="0" w:space="0" w:color="auto"/>
                                <w:left w:val="none" w:sz="0" w:space="0" w:color="auto"/>
                                <w:bottom w:val="none" w:sz="0" w:space="0" w:color="auto"/>
                                <w:right w:val="none" w:sz="0" w:space="0" w:color="auto"/>
                              </w:divBdr>
                              <w:divsChild>
                                <w:div w:id="187684914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46920845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20508946">
                                          <w:marLeft w:val="0"/>
                                          <w:marRight w:val="0"/>
                                          <w:marTop w:val="160"/>
                                          <w:marBottom w:val="200"/>
                                          <w:divBdr>
                                            <w:top w:val="none" w:sz="0" w:space="0" w:color="auto"/>
                                            <w:left w:val="none" w:sz="0" w:space="0" w:color="auto"/>
                                            <w:bottom w:val="none" w:sz="0" w:space="0" w:color="auto"/>
                                            <w:right w:val="none" w:sz="0" w:space="0" w:color="auto"/>
                                          </w:divBdr>
                                        </w:div>
                                        <w:div w:id="1399477181">
                                          <w:marLeft w:val="0"/>
                                          <w:marRight w:val="0"/>
                                          <w:marTop w:val="160"/>
                                          <w:marBottom w:val="200"/>
                                          <w:divBdr>
                                            <w:top w:val="none" w:sz="0" w:space="0" w:color="auto"/>
                                            <w:left w:val="none" w:sz="0" w:space="0" w:color="auto"/>
                                            <w:bottom w:val="none" w:sz="0" w:space="0" w:color="auto"/>
                                            <w:right w:val="none" w:sz="0" w:space="0" w:color="auto"/>
                                          </w:divBdr>
                                        </w:div>
                                        <w:div w:id="183835048">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footer2.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984b7f01-ad21-4c2d-9cae-e11cbdd2faf4" xsi:nil="true"/>
    <lcf76f155ced4ddcb4097134ff3c332f xmlns="5ba908e7-8b8b-4448-aa0b-6766605d0560">
      <Terms xmlns="http://schemas.microsoft.com/office/infopath/2007/PartnerControls"/>
    </lcf76f155ced4ddcb4097134ff3c332f>
    <TaxCatchAll xmlns="585e40e2-4c58-488f-b06c-f0fa06e7b9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GL Project Central Document" ma:contentTypeID="0x0101007610714E062F264AA8BD10996F23ACF6007583DCAD7AECF749868D1C4D41224DA5" ma:contentTypeVersion="21" ma:contentTypeDescription="" ma:contentTypeScope="" ma:versionID="db140b0896bd2e9430b4144691d0129c">
  <xsd:schema xmlns:xsd="http://www.w3.org/2001/XMLSchema" xmlns:xs="http://www.w3.org/2001/XMLSchema" xmlns:p="http://schemas.microsoft.com/office/2006/metadata/properties" xmlns:ns2="984b7f01-ad21-4c2d-9cae-e11cbdd2faf4" xmlns:ns3="5ba908e7-8b8b-4448-aa0b-6766605d0560" xmlns:ns4="585e40e2-4c58-488f-b06c-f0fa06e7b958" targetNamespace="http://schemas.microsoft.com/office/2006/metadata/properties" ma:root="true" ma:fieldsID="9f119ae03c82a5a7d7598fe90bf1f60e" ns2:_="" ns3:_="" ns4:_="">
    <xsd:import namespace="984b7f01-ad21-4c2d-9cae-e11cbdd2faf4"/>
    <xsd:import namespace="5ba908e7-8b8b-4448-aa0b-6766605d0560"/>
    <xsd:import namespace="585e40e2-4c58-488f-b06c-f0fa06e7b958"/>
    <xsd:element name="properties">
      <xsd:complexType>
        <xsd:sequence>
          <xsd:element name="documentManagement">
            <xsd:complexType>
              <xsd:all>
                <xsd:element ref="ns2:DocumentType"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4:SharedWithUsers" minOccurs="0"/>
                <xsd:element ref="ns4:SharedWithDetails"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b7f01-ad21-4c2d-9cae-e11cbdd2faf4" elementFormDefault="qualified">
    <xsd:import namespace="http://schemas.microsoft.com/office/2006/documentManagement/types"/>
    <xsd:import namespace="http://schemas.microsoft.com/office/infopath/2007/PartnerControls"/>
    <xsd:element name="DocumentType" ma:index="8" nillable="true" ma:displayName="Document Type" ma:format="Dropdown" ma:internalName="DocumentType">
      <xsd:simpleType>
        <xsd:union memberTypes="dms:Text">
          <xsd:simpleType>
            <xsd:restriction base="dms:Choice">
              <xsd:enumeration value="Report"/>
              <xsd:enumeration value="Image"/>
              <xsd:enumeration value="Minutes"/>
              <xsd:enumeration value="Certificate"/>
              <xsd:enumeration value="Dashboard"/>
              <xsd:enumeration value="Deliverables"/>
              <xsd:enumeration value="Form"/>
              <xsd:enumeration value="Template"/>
              <xsd:enumeration value="Quote"/>
              <xsd:enumeration value="Purchase Order"/>
              <xsd:enumeration value="Invoice"/>
              <xsd:enumeration value="Email/Correspondence"/>
              <xsd:enumeration value="Register"/>
              <xsd:enumeration value="Flow Chart"/>
              <xsd:enumeration value="Pre Qualific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ba908e7-8b8b-4448-aa0b-6766605d0560"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b2d1e79-7155-4a1a-ae00-ecdb961a88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5e40e2-4c58-488f-b06c-f0fa06e7b958"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0449776-d021-453a-a92f-4e93179012eb}" ma:internalName="TaxCatchAll" ma:showField="CatchAllData" ma:web="585e40e2-4c58-488f-b06c-f0fa06e7b9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0AF69-F5AF-42D5-B395-0ECC7F7CA5F7}">
  <ds:schemaRefs>
    <ds:schemaRef ds:uri="http://schemas.microsoft.com/office/2006/metadata/properties"/>
    <ds:schemaRef ds:uri="http://schemas.microsoft.com/office/infopath/2007/PartnerControls"/>
    <ds:schemaRef ds:uri="984b7f01-ad21-4c2d-9cae-e11cbdd2faf4"/>
    <ds:schemaRef ds:uri="5ba908e7-8b8b-4448-aa0b-6766605d0560"/>
    <ds:schemaRef ds:uri="585e40e2-4c58-488f-b06c-f0fa06e7b958"/>
  </ds:schemaRefs>
</ds:datastoreItem>
</file>

<file path=customXml/itemProps2.xml><?xml version="1.0" encoding="utf-8"?>
<ds:datastoreItem xmlns:ds="http://schemas.openxmlformats.org/officeDocument/2006/customXml" ds:itemID="{B3970666-D6DD-4FFA-9F41-588DD9949659}">
  <ds:schemaRefs>
    <ds:schemaRef ds:uri="http://schemas.microsoft.com/sharepoint/v3/contenttype/forms"/>
  </ds:schemaRefs>
</ds:datastoreItem>
</file>

<file path=customXml/itemProps3.xml><?xml version="1.0" encoding="utf-8"?>
<ds:datastoreItem xmlns:ds="http://schemas.openxmlformats.org/officeDocument/2006/customXml" ds:itemID="{22A281A0-84D3-41AC-98D3-10C279544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b7f01-ad21-4c2d-9cae-e11cbdd2faf4"/>
    <ds:schemaRef ds:uri="5ba908e7-8b8b-4448-aa0b-6766605d0560"/>
    <ds:schemaRef ds:uri="585e40e2-4c58-488f-b06c-f0fa06e7b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22094D-79CD-440B-ADA8-9DF429503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5073</TotalTime>
  <Pages>18</Pages>
  <Words>2818</Words>
  <Characters>16065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davidanthonycarey@outlook.com</dc:creator>
  <dc:description/>
  <cp:lastModifiedBy>Riley Mcmullen</cp:lastModifiedBy>
  <cp:revision>91</cp:revision>
  <cp:lastPrinted>2018-03-11T01:27:00Z</cp:lastPrinted>
  <dcterms:created xsi:type="dcterms:W3CDTF">2023-05-27T05:21:00Z</dcterms:created>
  <dcterms:modified xsi:type="dcterms:W3CDTF">2023-09-20T01:34:00Z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0x0101007610714E062F264AA8BD10996F23ACF6007583DCAD7AECF749868D1C4D41224DA5</vt:lpwstr>
  </property>
  <property fmtid="{D5CDD505-2E9C-101B-9397-08002B2CF9AE}" pid="9" name="MediaServiceImageTags">
    <vt:lpwstr/>
  </property>
</Properties>
</file>